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网站导航栏使用说明</w:t>
      </w:r>
    </w:p>
    <w:p>
      <w:pPr>
        <w:pStyle w:val="1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各位老师：</w:t>
      </w:r>
    </w:p>
    <w:p>
      <w:pPr>
        <w:pStyle w:val="15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我院旧网站系统升级时为了保证可以达到更好的效果，采用了较新技术开发的网站站群系统，同时由于开发技术较新，对老版本的或老内核的浏览器支持不佳，从而导致部分浏览器浏览网站时导航栏不可用，现将可以正常使用导航栏的浏览器做简单说明。</w:t>
      </w:r>
    </w:p>
    <w:p>
      <w:pPr>
        <w:pStyle w:val="1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导航栏问题表现</w:t>
      </w:r>
    </w:p>
    <w:p>
      <w:pPr>
        <w:pStyle w:val="15"/>
        <w:bidi w:val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43815</wp:posOffset>
            </wp:positionV>
            <wp:extent cx="5273040" cy="1851025"/>
            <wp:effectExtent l="0" t="0" r="3810" b="1587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如上图所示，当部分浏览器点击网站首页导航栏时，无法通过下滑鼠标正常点击下面的子栏目。</w:t>
      </w:r>
    </w:p>
    <w:p>
      <w:pPr>
        <w:pStyle w:val="1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导航栏功能正常的浏览器</w:t>
      </w:r>
    </w:p>
    <w:p>
      <w:pPr>
        <w:pStyle w:val="15"/>
        <w:numPr>
          <w:ilvl w:val="0"/>
          <w:numId w:val="2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谷歌浏览器Chrome</w:t>
      </w:r>
    </w:p>
    <w:p>
      <w:pPr>
        <w:pStyle w:val="15"/>
        <w:numPr>
          <w:ilvl w:val="0"/>
          <w:numId w:val="2"/>
        </w:numPr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火狐浏览器 Firefox</w:t>
      </w:r>
    </w:p>
    <w:p>
      <w:pPr>
        <w:pStyle w:val="15"/>
        <w:bidi w:val="0"/>
        <w:ind w:left="0" w:leftChars="0" w:firstLine="0" w:firstLine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</w:rPr>
        <w:t>欧朋</w:t>
      </w:r>
      <w:r>
        <w:rPr>
          <w:rFonts w:hint="eastAsia"/>
          <w:lang w:eastAsia="zh-CN"/>
        </w:rPr>
        <w:t>浏览器</w:t>
      </w:r>
      <w:r>
        <w:rPr>
          <w:rFonts w:hint="eastAsia"/>
          <w:lang w:val="en-US" w:eastAsia="zh-CN"/>
        </w:rPr>
        <w:t xml:space="preserve"> Opera</w:t>
      </w:r>
    </w:p>
    <w:p>
      <w:pPr>
        <w:pStyle w:val="13"/>
        <w:numPr>
          <w:ilvl w:val="0"/>
          <w:numId w:val="1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导航栏可能出现问题的浏览器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1、所有IE浏览器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2、360浏览器的兼容模式</w:t>
      </w:r>
    </w:p>
    <w:p>
      <w:pPr>
        <w:pStyle w:val="15"/>
        <w:numPr>
          <w:ilvl w:val="0"/>
          <w:numId w:val="2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搜狗浏览器的兼容模式</w:t>
      </w:r>
    </w:p>
    <w:p>
      <w:pPr>
        <w:pStyle w:val="13"/>
        <w:numPr>
          <w:ilvl w:val="0"/>
          <w:numId w:val="1"/>
        </w:numPr>
        <w:bidi w:val="0"/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部分浏览器解决方法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1、360浏览器，请讲浏览器模式由兼容模式改为急速模式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-5080</wp:posOffset>
            </wp:positionV>
            <wp:extent cx="3609975" cy="2162175"/>
            <wp:effectExtent l="0" t="0" r="9525" b="9525"/>
            <wp:wrapSquare wrapText="bothSides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3609975" cy="2162175"/>
            <wp:effectExtent l="0" t="0" r="9525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3609975" cy="21621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3"/>
        <w:numPr>
          <w:ilvl w:val="0"/>
          <w:numId w:val="0"/>
        </w:numPr>
        <w:bidi w:val="0"/>
        <w:ind w:left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3609975" cy="21621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15"/>
        <w:numPr>
          <w:ilvl w:val="0"/>
          <w:numId w:val="3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点击地址栏右侧的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图标</w:t>
      </w:r>
    </w:p>
    <w:p>
      <w:pPr>
        <w:pStyle w:val="15"/>
        <w:numPr>
          <w:ilvl w:val="0"/>
          <w:numId w:val="3"/>
        </w:num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点击弹出列表中的“极速模式（推荐）”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即可将浏览器工作模式设置为极速模式，从而正常使用网站导航栏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2、搜狗浏览器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407035</wp:posOffset>
            </wp:positionH>
            <wp:positionV relativeFrom="paragraph">
              <wp:posOffset>663575</wp:posOffset>
            </wp:positionV>
            <wp:extent cx="2781300" cy="476250"/>
            <wp:effectExtent l="0" t="0" r="0" b="0"/>
            <wp:wrapSquare wrapText="bothSides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1）点击地址栏右侧的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e</w:t>
      </w:r>
      <w:r>
        <w:rPr>
          <w:rFonts w:hint="default"/>
          <w:lang w:val="en-US" w:eastAsia="zh-CN"/>
        </w:rPr>
        <w:t>”</w:t>
      </w:r>
      <w:r>
        <w:rPr>
          <w:rFonts w:hint="eastAsia"/>
          <w:lang w:val="en-US" w:eastAsia="zh-CN"/>
        </w:rPr>
        <w:t>图标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551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tabs>
          <w:tab w:val="left" w:pos="5510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15"/>
        <w:numPr>
          <w:ilvl w:val="0"/>
          <w:numId w:val="0"/>
        </w:numPr>
        <w:bidi w:val="0"/>
        <w:ind w:left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2）确认出现闪电图标</w:t>
      </w:r>
    </w:p>
    <w:p>
      <w:pPr>
        <w:pStyle w:val="15"/>
        <w:widowControl w:val="0"/>
        <w:numPr>
          <w:ilvl w:val="0"/>
          <w:numId w:val="0"/>
        </w:numPr>
        <w:tabs>
          <w:tab w:val="center" w:pos="4153"/>
        </w:tabs>
        <w:bidi w:val="0"/>
        <w:spacing w:line="400" w:lineRule="exact"/>
        <w:jc w:val="left"/>
        <w:rPr>
          <w:rFonts w:hint="eastAsia"/>
          <w:lang w:val="en-US" w:eastAsia="zh-CN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402590</wp:posOffset>
            </wp:positionH>
            <wp:positionV relativeFrom="paragraph">
              <wp:posOffset>93345</wp:posOffset>
            </wp:positionV>
            <wp:extent cx="1924050" cy="419100"/>
            <wp:effectExtent l="0" t="0" r="0" b="0"/>
            <wp:wrapSquare wrapText="bothSides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ab/>
      </w:r>
    </w:p>
    <w:p>
      <w:pPr>
        <w:pStyle w:val="15"/>
        <w:widowControl w:val="0"/>
        <w:numPr>
          <w:ilvl w:val="0"/>
          <w:numId w:val="0"/>
        </w:numPr>
        <w:tabs>
          <w:tab w:val="center" w:pos="4153"/>
        </w:tabs>
        <w:bidi w:val="0"/>
        <w:spacing w:line="400" w:lineRule="exact"/>
        <w:jc w:val="left"/>
        <w:rPr>
          <w:rFonts w:hint="eastAsia"/>
          <w:lang w:val="en-US" w:eastAsia="zh-CN"/>
        </w:rPr>
      </w:pPr>
    </w:p>
    <w:p>
      <w:pPr>
        <w:pStyle w:val="15"/>
        <w:widowControl w:val="0"/>
        <w:numPr>
          <w:ilvl w:val="0"/>
          <w:numId w:val="0"/>
        </w:numPr>
        <w:tabs>
          <w:tab w:val="center" w:pos="4153"/>
        </w:tabs>
        <w:bidi w:val="0"/>
        <w:spacing w:line="400" w:lineRule="exact"/>
        <w:jc w:val="left"/>
        <w:rPr>
          <w:rFonts w:hint="eastAsia"/>
          <w:lang w:val="en-US" w:eastAsia="zh-CN"/>
        </w:rPr>
      </w:pP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即可将浏览器工作模式设置为极速模式，从而正常使用网站导航栏。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</w:t>
      </w: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15"/>
        <w:numPr>
          <w:ilvl w:val="0"/>
          <w:numId w:val="0"/>
        </w:numPr>
        <w:bidi w:val="0"/>
        <w:rPr>
          <w:rFonts w:hint="eastAsia"/>
          <w:lang w:val="en-US" w:eastAsia="zh-CN"/>
        </w:rPr>
      </w:pPr>
    </w:p>
    <w:p>
      <w:pPr>
        <w:pStyle w:val="15"/>
        <w:numPr>
          <w:ilvl w:val="0"/>
          <w:numId w:val="0"/>
        </w:numPr>
        <w:bidi w:val="0"/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浏览器问题我们会后续推出解决方案</w:t>
      </w: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！</w:t>
      </w:r>
    </w:p>
    <w:p>
      <w:pPr>
        <w:pStyle w:val="15"/>
        <w:numPr>
          <w:ilvl w:val="0"/>
          <w:numId w:val="0"/>
        </w:numPr>
        <w:bidi w:val="0"/>
        <w:rPr>
          <w:rFonts w:hint="eastAsia" w:ascii="楷体" w:hAnsi="楷体" w:eastAsia="楷体" w:cs="楷体"/>
          <w:sz w:val="32"/>
          <w:szCs w:val="32"/>
          <w:lang w:val="en-US" w:eastAsia="zh-CN"/>
        </w:rPr>
      </w:pPr>
    </w:p>
    <w:p>
      <w:pPr>
        <w:pStyle w:val="15"/>
        <w:widowControl w:val="0"/>
        <w:numPr>
          <w:ilvl w:val="0"/>
          <w:numId w:val="0"/>
        </w:numPr>
        <w:tabs>
          <w:tab w:val="center" w:pos="4153"/>
        </w:tabs>
        <w:bidi w:val="0"/>
        <w:spacing w:line="400" w:lineRule="exact"/>
        <w:jc w:val="left"/>
        <w:rPr>
          <w:rFonts w:hint="eastAsia"/>
          <w:lang w:val="en-US" w:eastAsia="zh-CN"/>
        </w:rPr>
      </w:pPr>
    </w:p>
    <w:p>
      <w:pPr>
        <w:pStyle w:val="15"/>
        <w:widowControl w:val="0"/>
        <w:numPr>
          <w:ilvl w:val="0"/>
          <w:numId w:val="0"/>
        </w:numPr>
        <w:bidi w:val="0"/>
        <w:spacing w:line="400" w:lineRule="exact"/>
        <w:jc w:val="left"/>
        <w:rPr>
          <w:rFonts w:hint="eastAsia"/>
          <w:lang w:val="en-US" w:eastAsia="zh-CN"/>
        </w:rPr>
      </w:pPr>
    </w:p>
    <w:p>
      <w:pPr>
        <w:pStyle w:val="15"/>
        <w:tabs>
          <w:tab w:val="center" w:pos="4153"/>
        </w:tabs>
        <w:bidi w:val="0"/>
        <w:ind w:left="0" w:leftChars="0" w:firstLine="24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p>
      <w:pPr>
        <w:pStyle w:val="15"/>
        <w:tabs>
          <w:tab w:val="center" w:pos="4153"/>
        </w:tabs>
        <w:bidi w:val="0"/>
        <w:ind w:left="0" w:leftChars="0" w:firstLine="240" w:firstLineChars="1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现代教育技术中心</w:t>
      </w:r>
    </w:p>
    <w:p>
      <w:pPr>
        <w:pStyle w:val="15"/>
        <w:tabs>
          <w:tab w:val="center" w:pos="4153"/>
        </w:tabs>
        <w:bidi w:val="0"/>
        <w:ind w:left="0" w:leftChars="0" w:firstLine="240" w:firstLineChars="1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  <w:r>
        <w:rPr>
          <w:rFonts w:hint="eastAsia"/>
          <w:lang w:val="en-US" w:eastAsia="zh-CN"/>
        </w:rPr>
        <w:t>2020年3月23日</w:t>
      </w:r>
    </w:p>
    <w:p>
      <w:pPr>
        <w:pStyle w:val="15"/>
        <w:tabs>
          <w:tab w:val="center" w:pos="4153"/>
        </w:tabs>
        <w:bidi w:val="0"/>
        <w:ind w:left="0" w:leftChars="0" w:firstLine="240" w:firstLineChars="100"/>
        <w:rPr>
          <w:rFonts w:hint="eastAsia"/>
          <w:lang w:val="en-US" w:eastAsia="zh-CN"/>
        </w:rPr>
      </w:pPr>
    </w:p>
    <w:p>
      <w:pPr>
        <w:pStyle w:val="15"/>
        <w:tabs>
          <w:tab w:val="center" w:pos="4153"/>
        </w:tabs>
        <w:bidi w:val="0"/>
        <w:ind w:left="0" w:leftChars="0" w:firstLine="240" w:firstLineChars="100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9F28"/>
    <w:multiLevelType w:val="singleLevel"/>
    <w:tmpl w:val="0A099F2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4BBA292"/>
    <w:multiLevelType w:val="singleLevel"/>
    <w:tmpl w:val="14BBA292"/>
    <w:lvl w:ilvl="0" w:tentative="0">
      <w:start w:val="1"/>
      <w:numFmt w:val="decimal"/>
      <w:suff w:val="nothing"/>
      <w:lvlText w:val="%1）"/>
      <w:lvlJc w:val="left"/>
    </w:lvl>
  </w:abstractNum>
  <w:abstractNum w:abstractNumId="2">
    <w:nsid w:val="28C247A7"/>
    <w:multiLevelType w:val="singleLevel"/>
    <w:tmpl w:val="28C247A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CA4"/>
    <w:rsid w:val="00116504"/>
    <w:rsid w:val="002361AD"/>
    <w:rsid w:val="00350CA4"/>
    <w:rsid w:val="00360B32"/>
    <w:rsid w:val="006C0007"/>
    <w:rsid w:val="007B4058"/>
    <w:rsid w:val="00A554C0"/>
    <w:rsid w:val="00E830D3"/>
    <w:rsid w:val="00F410E5"/>
    <w:rsid w:val="09090A97"/>
    <w:rsid w:val="13581E7C"/>
    <w:rsid w:val="1D951DFE"/>
    <w:rsid w:val="2905609B"/>
    <w:rsid w:val="29775FDD"/>
    <w:rsid w:val="2AEC2B5F"/>
    <w:rsid w:val="2F81685A"/>
    <w:rsid w:val="34126BED"/>
    <w:rsid w:val="39F1262D"/>
    <w:rsid w:val="3E6B2175"/>
    <w:rsid w:val="45A54C4C"/>
    <w:rsid w:val="4E435B87"/>
    <w:rsid w:val="50915CF8"/>
    <w:rsid w:val="5CEC367C"/>
    <w:rsid w:val="5DB03FB9"/>
    <w:rsid w:val="5DCE6C50"/>
    <w:rsid w:val="61ED5ABB"/>
    <w:rsid w:val="68665F58"/>
    <w:rsid w:val="729C0CB9"/>
    <w:rsid w:val="73961B60"/>
    <w:rsid w:val="73E51535"/>
    <w:rsid w:val="769809E3"/>
    <w:rsid w:val="78872CEB"/>
    <w:rsid w:val="7E41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qFormat/>
    <w:uiPriority w:val="0"/>
    <w:rPr>
      <w:kern w:val="2"/>
      <w:sz w:val="21"/>
      <w:szCs w:val="18"/>
    </w:rPr>
  </w:style>
  <w:style w:type="character" w:customStyle="1" w:styleId="10">
    <w:name w:val="页脚 字符"/>
    <w:basedOn w:val="7"/>
    <w:link w:val="3"/>
    <w:uiPriority w:val="0"/>
    <w:rPr>
      <w:kern w:val="2"/>
      <w:sz w:val="18"/>
      <w:szCs w:val="18"/>
    </w:rPr>
  </w:style>
  <w:style w:type="paragraph" w:customStyle="1" w:styleId="11">
    <w:name w:val="论文1"/>
    <w:basedOn w:val="1"/>
    <w:qFormat/>
    <w:uiPriority w:val="0"/>
    <w:pPr>
      <w:spacing w:before="600" w:after="600" w:line="400" w:lineRule="exact"/>
      <w:jc w:val="center"/>
      <w:outlineLvl w:val="0"/>
    </w:pPr>
    <w:rPr>
      <w:rFonts w:hAnsi="黑体" w:eastAsia="黑体"/>
      <w:sz w:val="30"/>
      <w:szCs w:val="30"/>
    </w:rPr>
  </w:style>
  <w:style w:type="paragraph" w:customStyle="1" w:styleId="12">
    <w:name w:val="论文1.1"/>
    <w:basedOn w:val="1"/>
    <w:qFormat/>
    <w:uiPriority w:val="0"/>
    <w:pPr>
      <w:spacing w:before="360" w:after="360" w:line="400" w:lineRule="exact"/>
      <w:jc w:val="left"/>
      <w:outlineLvl w:val="1"/>
    </w:pPr>
    <w:rPr>
      <w:rFonts w:hAnsi="黑体" w:eastAsia="黑体"/>
      <w:sz w:val="28"/>
      <w:szCs w:val="28"/>
    </w:rPr>
  </w:style>
  <w:style w:type="paragraph" w:customStyle="1" w:styleId="13">
    <w:name w:val="论文1.1.1"/>
    <w:basedOn w:val="1"/>
    <w:uiPriority w:val="0"/>
    <w:pPr>
      <w:spacing w:before="240" w:after="240" w:line="400" w:lineRule="exact"/>
      <w:jc w:val="left"/>
      <w:outlineLvl w:val="2"/>
    </w:pPr>
    <w:rPr>
      <w:rFonts w:eastAsia="黑体"/>
      <w:sz w:val="28"/>
      <w:szCs w:val="28"/>
    </w:rPr>
  </w:style>
  <w:style w:type="paragraph" w:customStyle="1" w:styleId="14">
    <w:name w:val="论文1.1.1.1"/>
    <w:basedOn w:val="1"/>
    <w:qFormat/>
    <w:uiPriority w:val="0"/>
    <w:pPr>
      <w:spacing w:before="120" w:after="120" w:line="400" w:lineRule="exact"/>
      <w:jc w:val="left"/>
      <w:outlineLvl w:val="3"/>
    </w:pPr>
    <w:rPr>
      <w:rFonts w:hAnsi="黑体" w:eastAsia="黑体"/>
      <w:sz w:val="24"/>
    </w:rPr>
  </w:style>
  <w:style w:type="paragraph" w:customStyle="1" w:styleId="15">
    <w:name w:val="论文正文"/>
    <w:basedOn w:val="1"/>
    <w:uiPriority w:val="0"/>
    <w:pPr>
      <w:spacing w:line="400" w:lineRule="exact"/>
      <w:ind w:firstLine="200" w:firstLineChars="200"/>
      <w:jc w:val="left"/>
    </w:pPr>
    <w:rPr>
      <w:sz w:val="24"/>
    </w:rPr>
  </w:style>
  <w:style w:type="paragraph" w:customStyle="1" w:styleId="16">
    <w:name w:val="论文表格"/>
    <w:basedOn w:val="1"/>
    <w:uiPriority w:val="0"/>
    <w:pPr>
      <w:spacing w:before="120" w:after="120" w:line="400" w:lineRule="exac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5770;&#25991;&#27169;&#26495;-&#21462;&#28040;&#32534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论文模板-取消编号.dot</Template>
  <Company>china</Company>
  <Pages>3</Pages>
  <Words>171</Words>
  <Characters>976</Characters>
  <Lines>8</Lines>
  <Paragraphs>2</Paragraphs>
  <TotalTime>5</TotalTime>
  <ScaleCrop>false</ScaleCrop>
  <LinksUpToDate>false</LinksUpToDate>
  <CharactersWithSpaces>1145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2020-03-06T02:28:00Z</dcterms:created>
  <dc:creator>AutoBVT</dc:creator>
  <cp:lastModifiedBy>stbb123@163.com</cp:lastModifiedBy>
  <dcterms:modified xsi:type="dcterms:W3CDTF">2020-03-23T15:19:42Z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