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bookmarkStart w:id="0" w:name="bookmark18"/>
      <w:bookmarkStart w:id="1" w:name="bookmark20"/>
      <w:bookmarkStart w:id="2" w:name="bookmark19"/>
      <w:r>
        <w:rPr>
          <w:rFonts w:hint="eastAsia" w:ascii="方正小标宋简体" w:hAnsi="方正小标宋简体" w:eastAsia="方正小标宋简体" w:cs="方正小标宋简体"/>
          <w:b w:val="0"/>
          <w:bCs w:val="0"/>
          <w:sz w:val="44"/>
          <w:szCs w:val="44"/>
        </w:rPr>
        <w:t>黄河文化主题美术创作选题方案</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黑体" w:hAnsi="黑体" w:eastAsia="黑体" w:cs="黑体"/>
          <w:b w:val="0"/>
          <w:bCs w:val="0"/>
          <w:sz w:val="32"/>
          <w:szCs w:val="32"/>
          <w:lang w:val="en-US" w:eastAsia="en-US"/>
        </w:rPr>
        <w:t>—</w:t>
      </w:r>
      <w:r>
        <w:rPr>
          <w:rFonts w:hint="eastAsia" w:ascii="黑体" w:hAnsi="黑体" w:eastAsia="黑体" w:cs="黑体"/>
          <w:b w:val="0"/>
          <w:bCs w:val="0"/>
          <w:sz w:val="32"/>
          <w:szCs w:val="32"/>
          <w:lang w:val="zh-CN" w:eastAsia="zh-CN"/>
        </w:rPr>
        <w:t>、</w:t>
      </w:r>
      <w:r>
        <w:rPr>
          <w:rFonts w:hint="eastAsia" w:ascii="黑体" w:hAnsi="黑体" w:eastAsia="黑体" w:cs="黑体"/>
          <w:b w:val="0"/>
          <w:bCs w:val="0"/>
          <w:sz w:val="32"/>
          <w:szCs w:val="32"/>
        </w:rPr>
        <w:t>壮丽秀美的自然风光与生态环境保护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（一）九曲黄河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黄河是中华民族的母亲河，她发源于青藏高原巴颜喀拉山北麓，蜿蜒东去，像一条巨龙，在祖国北方大地的重峦叠嶂和烟岚霞蔚中奔腾万里，亘古不息。黄河流经之处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地形多变、地貌多样，冰川雪山、高山草原、大漠戈壁、丹霞奇观、水草湿地等交相辉映，形成一幅壮美的自然奇观。黄河上游最初的玛曲河道，宽阔清浅，水流缓慢，形成数不清的沼泽草滩和水泊，在阳光之下闪闪发光，美如孔雀开屏。黄河中游，河水自河口镇急转南下,直至禹门口，飞流直下725公里，水面跌落607米，滚滚黄流把黄土高原劈为两半，形成激流险峻的晋陕峡谷。峡谷下段形成黄河最壮美的景观——壶口瀑布。峡谷末端的龙门，河水夺门而出，气势磅礴。黄河下游，贯穿华北平原，形成著名的</w:t>
      </w:r>
      <w:r>
        <w:rPr>
          <w:rFonts w:hint="eastAsia" w:ascii="仿宋_GB2312" w:hAnsi="仿宋_GB2312" w:eastAsia="仿宋_GB2312" w:cs="仿宋_GB2312"/>
          <w:sz w:val="32"/>
          <w:szCs w:val="32"/>
          <w:lang w:val="zh-CN" w:eastAsia="zh-CN"/>
        </w:rPr>
        <w:t>“地</w:t>
      </w:r>
      <w:r>
        <w:rPr>
          <w:rFonts w:hint="eastAsia" w:ascii="仿宋_GB2312" w:hAnsi="仿宋_GB2312" w:eastAsia="仿宋_GB2312" w:cs="仿宋_GB2312"/>
          <w:sz w:val="32"/>
          <w:szCs w:val="32"/>
        </w:rPr>
        <w:t>上悬河”。黄河入海口处，形成百鸟云集、风光旖旎的生态湿地。黄河全程形成唐克湾、兰州湾、潼关湾、河套湾等6个45度以上的大湾,更有数不尽的小弯曲，遂有</w:t>
      </w:r>
      <w:r>
        <w:rPr>
          <w:rFonts w:hint="eastAsia" w:ascii="仿宋_GB2312" w:hAnsi="仿宋_GB2312" w:eastAsia="仿宋_GB2312" w:cs="仿宋_GB2312"/>
          <w:sz w:val="32"/>
          <w:szCs w:val="32"/>
          <w:lang w:val="zh-CN" w:eastAsia="zh-CN"/>
        </w:rPr>
        <w:t>“天</w:t>
      </w:r>
      <w:r>
        <w:rPr>
          <w:rFonts w:hint="eastAsia" w:ascii="仿宋_GB2312" w:hAnsi="仿宋_GB2312" w:eastAsia="仿宋_GB2312" w:cs="仿宋_GB2312"/>
          <w:sz w:val="32"/>
          <w:szCs w:val="32"/>
        </w:rPr>
        <w:t>下黄河九十九道弯”或</w:t>
      </w:r>
      <w:r>
        <w:rPr>
          <w:rFonts w:hint="eastAsia" w:ascii="仿宋_GB2312" w:hAnsi="仿宋_GB2312" w:eastAsia="仿宋_GB2312" w:cs="仿宋_GB2312"/>
          <w:sz w:val="32"/>
          <w:szCs w:val="32"/>
          <w:lang w:val="zh-CN" w:eastAsia="zh-CN"/>
        </w:rPr>
        <w:t>“九</w:t>
      </w:r>
      <w:r>
        <w:rPr>
          <w:rFonts w:hint="eastAsia" w:ascii="仿宋_GB2312" w:hAnsi="仿宋_GB2312" w:eastAsia="仿宋_GB2312" w:cs="仿宋_GB2312"/>
          <w:sz w:val="32"/>
          <w:szCs w:val="32"/>
        </w:rPr>
        <w:t>曲黄河”之说。九曲黄河，奔流万里，东流入海，构成一幅气势磅礴、多姿多彩的天然画卷。这壮美的画卷，引古人留下</w:t>
      </w:r>
      <w:r>
        <w:rPr>
          <w:rFonts w:hint="eastAsia" w:ascii="仿宋_GB2312" w:hAnsi="仿宋_GB2312" w:eastAsia="仿宋_GB2312" w:cs="仿宋_GB2312"/>
          <w:sz w:val="32"/>
          <w:szCs w:val="32"/>
          <w:lang w:val="zh-CN" w:eastAsia="zh-CN"/>
        </w:rPr>
        <w:t>“黄河</w:t>
      </w:r>
      <w:r>
        <w:rPr>
          <w:rFonts w:hint="eastAsia" w:ascii="仿宋_GB2312" w:hAnsi="仿宋_GB2312" w:eastAsia="仿宋_GB2312" w:cs="仿宋_GB2312"/>
          <w:sz w:val="32"/>
          <w:szCs w:val="32"/>
        </w:rPr>
        <w:t>西来决昆仑，咆哮万里触龙门”</w:t>
      </w:r>
      <w:r>
        <w:rPr>
          <w:rFonts w:hint="eastAsia" w:ascii="仿宋_GB2312" w:hAnsi="仿宋_GB2312" w:eastAsia="仿宋_GB2312" w:cs="仿宋_GB2312"/>
          <w:sz w:val="32"/>
          <w:szCs w:val="32"/>
          <w:lang w:val="zh-CN" w:eastAsia="zh-CN"/>
        </w:rPr>
        <w:t>“黄河</w:t>
      </w:r>
      <w:r>
        <w:rPr>
          <w:rFonts w:hint="eastAsia" w:ascii="仿宋_GB2312" w:hAnsi="仿宋_GB2312" w:eastAsia="仿宋_GB2312" w:cs="仿宋_GB2312"/>
          <w:sz w:val="32"/>
          <w:szCs w:val="32"/>
        </w:rPr>
        <w:t>之水天上来，奔流到海不复回”</w:t>
      </w:r>
      <w:r>
        <w:rPr>
          <w:rFonts w:hint="eastAsia" w:ascii="仿宋_GB2312" w:hAnsi="仿宋_GB2312" w:eastAsia="仿宋_GB2312" w:cs="仿宋_GB2312"/>
          <w:sz w:val="32"/>
          <w:szCs w:val="32"/>
          <w:lang w:val="zh-CN" w:eastAsia="zh-CN"/>
        </w:rPr>
        <w:t>“大</w:t>
      </w:r>
      <w:r>
        <w:rPr>
          <w:rFonts w:hint="eastAsia" w:ascii="仿宋_GB2312" w:hAnsi="仿宋_GB2312" w:eastAsia="仿宋_GB2312" w:cs="仿宋_GB2312"/>
          <w:sz w:val="32"/>
          <w:szCs w:val="32"/>
        </w:rPr>
        <w:t>漠孤烟直，长河落日圆”</w:t>
      </w:r>
      <w:r>
        <w:rPr>
          <w:rFonts w:hint="eastAsia" w:ascii="仿宋_GB2312" w:hAnsi="仿宋_GB2312" w:eastAsia="仿宋_GB2312" w:cs="仿宋_GB2312"/>
          <w:sz w:val="32"/>
          <w:szCs w:val="32"/>
          <w:lang w:val="zh-CN" w:eastAsia="zh-CN"/>
        </w:rPr>
        <w:t>“白</w:t>
      </w:r>
      <w:r>
        <w:rPr>
          <w:rFonts w:hint="eastAsia" w:ascii="仿宋_GB2312" w:hAnsi="仿宋_GB2312" w:eastAsia="仿宋_GB2312" w:cs="仿宋_GB2312"/>
          <w:sz w:val="32"/>
          <w:szCs w:val="32"/>
        </w:rPr>
        <w:t>日依山尽，黄河入海流”等不朽诗篇。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参考点（着重对黄河自然奇观进行全景式的表现）：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黄河全景；黄河之水天上来。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（二）守护黄河源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“中国</w:t>
      </w:r>
      <w:r>
        <w:rPr>
          <w:rFonts w:hint="eastAsia" w:ascii="仿宋_GB2312" w:hAnsi="仿宋_GB2312" w:eastAsia="仿宋_GB2312" w:cs="仿宋_GB2312"/>
          <w:sz w:val="32"/>
          <w:szCs w:val="32"/>
        </w:rPr>
        <w:t>川原以百数，莫著于四渎，而河为宗。”黄河发源于巴颜喀拉山北麓，四周雪原的雪水融化后，汇集到两大湖泊——扎陵湖和鄂陵湖，向下游地区奔腾而去。昔日，受气候变化及人类活动因素影响，当地草原一度超载过牧，生态发生严重退化，曾经出现过源头断流的情况。因此，黄河源作为三江源国家公园重要园区，被列入国家级自然保护区。黄河源园区遵循山水林草湖是一个生命共同体的理念，为实现人与自然和谐共生，让良好的生态环境在永续利用中实现可持续发展，启动重点保护黄河源头湖泊、湿地生态景观工作，推进实施生态保护修复和建设工程,提升水源涵养能力。如今，黄河源头“千湖回来”，高山草原披绿,扎陵湖、鄂陵湖水波敝池，藏野驴、藏原羚等野生动物又回到了这片美丽的家园，蓝天、雪原、高山和湖泊尽显勃勃生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参考点（重点表现黄河源头自然景观和生态修复）：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卡日曲；黄河源雪豹保护。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 w:name="bookmark21"/>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3"/>
      <w:r>
        <w:rPr>
          <w:rFonts w:hint="eastAsia" w:ascii="楷体_GB2312" w:hAnsi="楷体_GB2312" w:eastAsia="楷体_GB2312" w:cs="楷体_GB2312"/>
          <w:sz w:val="32"/>
          <w:szCs w:val="32"/>
        </w:rPr>
        <w:t>三）山河表里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流域西起巴颜喀拉山，北抵阴山，南至秦岭，东注渤海。流域内地势西高东低，高差悬殊，形成自西向东、由高到低的三级阶梯。第一级阶梯是黄河河源区，位于著名的世界屋脊青藏高原东北部，平均海拔4000米以上，耸立着祁连山、阿尼玛卿山和巴颜喀拉山等一系列北西、南东走向的山脉，河谷两岸山脉海拔5500到6000米,相对高差达1500到2000米。第二级阶梯大致以太行山为东界，海拔1000到2000米，地势相对平缓，主体是黄土高原，还包括内蒙古高原一部分（河套平原和鄂尔多斯高原两个自然地理区域）。黄土高原北起长城，南至秦岭，西接青海高原，东抵太行山脉，以黄土源、梁、昴、沟为主体地貌。黄土土质疏松、植被稀疏，水土流失严重，是黄河泥沙主要来源。高原上的汾河谷地和渭河谷地是重要的农业区，特别是渭河谷地（又名关中盆地、关中平原或渭河平原），土质肥沃、物产丰富，素有</w:t>
      </w:r>
      <w:r>
        <w:rPr>
          <w:rFonts w:hint="eastAsia" w:ascii="仿宋_GB2312" w:hAnsi="仿宋_GB2312" w:eastAsia="仿宋_GB2312" w:cs="仿宋_GB2312"/>
          <w:sz w:val="32"/>
          <w:szCs w:val="32"/>
          <w:lang w:val="zh-CN" w:eastAsia="zh-CN"/>
        </w:rPr>
        <w:t>“米粮</w:t>
      </w:r>
      <w:r>
        <w:rPr>
          <w:rFonts w:hint="eastAsia" w:ascii="仿宋_GB2312" w:hAnsi="仿宋_GB2312" w:eastAsia="仿宋_GB2312" w:cs="仿宋_GB2312"/>
          <w:sz w:val="32"/>
          <w:szCs w:val="32"/>
        </w:rPr>
        <w:t>川”“八百里秦川”之美名。第三级阶梯地势低平，绝大部分为海拔低于100米的华北平原，包括下游冲积平原、鲁中丘陵和黄河口三角洲。鲁中丘陵由泰山、鲁山、沂山组成，主峰泰山气势雄伟，古称</w:t>
      </w:r>
      <w:r>
        <w:rPr>
          <w:rFonts w:hint="eastAsia" w:ascii="仿宋_GB2312" w:hAnsi="仿宋_GB2312" w:eastAsia="仿宋_GB2312" w:cs="仿宋_GB2312"/>
          <w:sz w:val="32"/>
          <w:szCs w:val="32"/>
          <w:lang w:val="zh-CN" w:eastAsia="zh-CN"/>
        </w:rPr>
        <w:t>“岱</w:t>
      </w:r>
      <w:r>
        <w:rPr>
          <w:rFonts w:hint="eastAsia" w:ascii="仿宋_GB2312" w:hAnsi="仿宋_GB2312" w:eastAsia="仿宋_GB2312" w:cs="仿宋_GB2312"/>
          <w:sz w:val="32"/>
          <w:szCs w:val="32"/>
        </w:rPr>
        <w:t>宗”，为五岳之首。黄河三角洲为近代泥沙淤积而成，至今仍不断形成新的陆地。黄河流域三阶梯的地质地貌特征鲜明，雪域静美、高山巍峨、大河雄浑、峡谷险峻、沙漠浩瀚、草原广布、平原肥沃，形成多姿多态的自然景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参考点（着重表现黄河流域各区域独特的地质地貌所形成的自然景观）：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州树屏丹霞；中华自然奇观一景泰黄河石林；碧水丹霞——坎布拉国家森林公园；山河表里——潼关渭河入黄处；老牛湾（长城、黄河惟一并行的典型地段，中国最美的十大峡谷之一）;蒙晋陕黄河峡谷；古道雪霁或大河垣上；壶口瀑布——激流勇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4" w:name="bookmark22"/>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4"/>
      <w:r>
        <w:rPr>
          <w:rFonts w:hint="eastAsia" w:ascii="楷体_GB2312" w:hAnsi="楷体_GB2312" w:eastAsia="楷体_GB2312" w:cs="楷体_GB2312"/>
          <w:sz w:val="32"/>
          <w:szCs w:val="32"/>
        </w:rPr>
        <w:t>四）奔流入海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落天走东海，万里写入胸怀间。黄河挣脱邙山峡谷束缚,奔流进华北平原，被河南、山东用蜿蜒长堤拢入胸怀。黄河水经过了一万多里的艰难跋涉，冲破群山阻挡，摆脱河滩羁留，终于投向大海的怀抱。黄龙入海，雄浑的黄河与碧蓝的大海相拥，造就了</w:t>
      </w:r>
      <w:r>
        <w:rPr>
          <w:rFonts w:hint="eastAsia" w:ascii="仿宋_GB2312" w:hAnsi="仿宋_GB2312" w:eastAsia="仿宋_GB2312" w:cs="仿宋_GB2312"/>
          <w:sz w:val="32"/>
          <w:szCs w:val="32"/>
          <w:lang w:val="zh-CN" w:eastAsia="zh-CN"/>
        </w:rPr>
        <w:t>“河海</w:t>
      </w:r>
      <w:r>
        <w:rPr>
          <w:rFonts w:hint="eastAsia" w:ascii="仿宋_GB2312" w:hAnsi="仿宋_GB2312" w:eastAsia="仿宋_GB2312" w:cs="仿宋_GB2312"/>
          <w:sz w:val="32"/>
          <w:szCs w:val="32"/>
        </w:rPr>
        <w:t>交汇”的绮丽景象。登高俯瞰，黄色的河水犹如一条巨型黄舌伸入蔚蓝的大海，经纬分明，堪称天下奇观。傍晩时分,站在堤坝上看夕阳西下，“长河落日”的迷人意境格外诱人。黄河入海口位于山东省东营市，地处渤海与莱州湾的交汇处，拥有河海交汇、新生湿地、野生鸟类三大世界级旅游资源，拥有我国暖温带最广阔、最完整、最年轻的湿地生态系统，是中国六大最美湿地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参考点（着重表现黄河口</w:t>
      </w:r>
      <w:r>
        <w:rPr>
          <w:rFonts w:hint="eastAsia" w:ascii="仿宋_GB2312" w:hAnsi="仿宋_GB2312" w:eastAsia="仿宋_GB2312" w:cs="仿宋_GB2312"/>
          <w:sz w:val="32"/>
          <w:szCs w:val="32"/>
          <w:lang w:val="zh-CN" w:eastAsia="zh-CN"/>
        </w:rPr>
        <w:t>“河海</w:t>
      </w:r>
      <w:r>
        <w:rPr>
          <w:rFonts w:hint="eastAsia" w:ascii="仿宋_GB2312" w:hAnsi="仿宋_GB2312" w:eastAsia="仿宋_GB2312" w:cs="仿宋_GB2312"/>
          <w:sz w:val="32"/>
          <w:szCs w:val="32"/>
        </w:rPr>
        <w:t>交汇”的奇观和生态保护的成就）：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黄河入海口；黄河三角洲生态湿地保护（山东）。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5" w:name="bookmark23"/>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5"/>
      <w:r>
        <w:rPr>
          <w:rFonts w:hint="eastAsia" w:ascii="楷体_GB2312" w:hAnsi="楷体_GB2312" w:eastAsia="楷体_GB2312" w:cs="楷体_GB2312"/>
          <w:sz w:val="32"/>
          <w:szCs w:val="32"/>
        </w:rPr>
        <w:t>五）人进沙退的治沙奇迹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“九曲</w:t>
      </w:r>
      <w:r>
        <w:rPr>
          <w:rFonts w:hint="eastAsia" w:ascii="仿宋_GB2312" w:hAnsi="仿宋_GB2312" w:eastAsia="仿宋_GB2312" w:cs="仿宋_GB2312"/>
          <w:sz w:val="32"/>
          <w:szCs w:val="32"/>
        </w:rPr>
        <w:t>黄河万里沙，浪淘风簸自天涯。”黄河流经我国水土流失最严重的黄土高原，使其成为了世界上含沙量最高的河流。黄河所流经地区，还分布着众多沙漠，自然环境恶劣。治黄的关键在于治沙。多年来，通过合理规划、健全体系，采取工程措施、林草措施及耕作措施多管齐下，加大科技支撑在生态修复中的作用，严格落实退田还林（草）的补贴政策，加强宣传教育，强化全民水保意识等一系列措施，使黄土高原水土流失综合防治工作和流域沙漠治理工作取得显著成效。水土流失率由新中国成立之初的71%下降到目前的37%,黄土高原蓄水保土能力显著增强，实现了</w:t>
      </w:r>
      <w:r>
        <w:rPr>
          <w:rFonts w:hint="eastAsia" w:ascii="仿宋_GB2312" w:hAnsi="仿宋_GB2312" w:eastAsia="仿宋_GB2312" w:cs="仿宋_GB2312"/>
          <w:sz w:val="32"/>
          <w:szCs w:val="32"/>
          <w:lang w:val="zh-CN" w:eastAsia="zh-CN"/>
        </w:rPr>
        <w:t>“人进</w:t>
      </w:r>
      <w:r>
        <w:rPr>
          <w:rFonts w:hint="eastAsia" w:ascii="仿宋_GB2312" w:hAnsi="仿宋_GB2312" w:eastAsia="仿宋_GB2312" w:cs="仿宋_GB2312"/>
          <w:sz w:val="32"/>
          <w:szCs w:val="32"/>
        </w:rPr>
        <w:t>沙退”的治沙奇迹。库布齐沙漠植被覆盖率达到53%,黄河含沙量近20年累计下降超过8成，累积减少入黄泥沙近300亿吨，河道萎缩态势初步遏制。实践证明，只有在中国共产党领导下，发挥社会主义制度优势，才能真正实现黄河治理从被动到主动的历史性转变，让黄河成为造福人民的幸福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参考点（着重表现治沙成就）：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八步沙</w:t>
      </w:r>
      <w:r>
        <w:rPr>
          <w:rFonts w:hint="eastAsia" w:ascii="仿宋_GB2312" w:hAnsi="仿宋_GB2312" w:eastAsia="仿宋_GB2312" w:cs="仿宋_GB2312"/>
          <w:sz w:val="32"/>
          <w:szCs w:val="32"/>
          <w:lang w:val="zh-CN" w:eastAsia="zh-CN"/>
        </w:rPr>
        <w:t>“六</w:t>
      </w:r>
      <w:r>
        <w:rPr>
          <w:rFonts w:hint="eastAsia" w:ascii="仿宋_GB2312" w:hAnsi="仿宋_GB2312" w:eastAsia="仿宋_GB2312" w:cs="仿宋_GB2312"/>
          <w:sz w:val="32"/>
          <w:szCs w:val="32"/>
        </w:rPr>
        <w:t>老汉”用坚守换绿洲；沙地变湿地（主要表现黄河水入库布齐沙漠）；中卫沙坡头治沙；“科学治沙的探路人”人民楷模王有德；山西省汾西县康和沟流域淤地坝。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6" w:name="bookmark24"/>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6"/>
      <w:r>
        <w:rPr>
          <w:rFonts w:hint="eastAsia" w:ascii="楷体_GB2312" w:hAnsi="楷体_GB2312" w:eastAsia="楷体_GB2312" w:cs="楷体_GB2312"/>
          <w:sz w:val="32"/>
          <w:szCs w:val="32"/>
        </w:rPr>
        <w:t>六）青山绿水母亲河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黄河流域构成我国重要的生态屏障，是连接青藏高原、黄土高原、华北平原的生态廊道。在我国的</w:t>
      </w:r>
      <w:r>
        <w:rPr>
          <w:rFonts w:hint="eastAsia" w:ascii="仿宋_GB2312" w:hAnsi="仿宋_GB2312" w:eastAsia="仿宋_GB2312" w:cs="仿宋_GB2312"/>
          <w:sz w:val="32"/>
          <w:szCs w:val="32"/>
          <w:lang w:val="zh-CN" w:eastAsia="zh-CN"/>
        </w:rPr>
        <w:t>“两屏</w:t>
      </w:r>
      <w:r>
        <w:rPr>
          <w:rFonts w:hint="eastAsia" w:ascii="仿宋_GB2312" w:hAnsi="仿宋_GB2312" w:eastAsia="仿宋_GB2312" w:cs="仿宋_GB2312"/>
          <w:sz w:val="32"/>
          <w:szCs w:val="32"/>
        </w:rPr>
        <w:t>三带”生态安全战略布局中，青藏高原生态屏障、黄土高原一川滇生态屏障、北方防沙带等均位于或穿越黄河流域，黄河流域在我国生态安全战略格局中居于重要位置。改革开放以来，为加强黄河流域生态建设,黄河流域先后被纳入全国重点流域水污染防治和水土流失治理等国家规划，流域生态治理和建设工作从分散治理开始逐步向集中治理和规模治理方向发展，水土保持和生态建设目标，逐步从保障和改善农村生产生活条件，上升到维护黄河健康生命和国家区域生态安全。几十年的努力使黄河和黄土高原迎来了</w:t>
      </w:r>
      <w:r>
        <w:rPr>
          <w:rFonts w:hint="eastAsia" w:ascii="仿宋_GB2312" w:hAnsi="仿宋_GB2312" w:eastAsia="仿宋_GB2312" w:cs="仿宋_GB2312"/>
          <w:sz w:val="32"/>
          <w:szCs w:val="32"/>
          <w:lang w:val="zh-CN" w:eastAsia="zh-CN"/>
        </w:rPr>
        <w:t>“绿</w:t>
      </w:r>
      <w:r>
        <w:rPr>
          <w:rFonts w:hint="eastAsia" w:ascii="仿宋_GB2312" w:hAnsi="仿宋_GB2312" w:eastAsia="仿宋_GB2312" w:cs="仿宋_GB2312"/>
          <w:sz w:val="32"/>
          <w:szCs w:val="32"/>
        </w:rPr>
        <w:t>色巨变”。党的十八以来，党中央着眼于生态文明建设全局，坚持绿水青山就是金山银山的理念，坚持生态优先、绿色发展，坚持山水林田湖草综合治理、系统治理、源头治理，共同抓好大保护，协同推进大治理，着力加强生态保护治理、保障黄河长治久安、促进全流域高质量发展。黄河流域生态环境明显改善，上游水源涵养能力稳定提升，中游黄土高原蓄水保土能力显著增强，下游河口湿地面积逐年回升，生物多样性明显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参考点（着重表现水土保持、污染治理和生态修复）：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延安惹人醉；洛阳水生态文明城市建设；祁连山生态保护与综合治理项目；渭河流域污染防治专项行动；鄂尔多斯东胜区南郊水质净化厂；生态廊道•九曲黄河；陕西省绥德县韭园沟青年水库；甘肃省庄浪县梯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val="zh-CN" w:eastAsia="zh-CN"/>
        </w:rPr>
        <w:t>、</w:t>
      </w:r>
      <w:r>
        <w:rPr>
          <w:rFonts w:hint="eastAsia" w:ascii="黑体" w:hAnsi="黑体" w:eastAsia="黑体" w:cs="黑体"/>
          <w:b w:val="0"/>
          <w:bCs w:val="0"/>
          <w:sz w:val="32"/>
          <w:szCs w:val="32"/>
        </w:rPr>
        <w:t>保障黄河的长治久安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bookmarkStart w:id="7" w:name="bookmark25"/>
      <w:r>
        <w:rPr>
          <w:rFonts w:hint="eastAsia" w:ascii="楷体_GB2312" w:hAnsi="楷体_GB2312" w:eastAsia="楷体_GB2312" w:cs="楷体_GB2312"/>
          <w:sz w:val="32"/>
          <w:szCs w:val="32"/>
        </w:rPr>
        <w:t>（</w:t>
      </w:r>
      <w:bookmarkEnd w:id="7"/>
      <w:r>
        <w:rPr>
          <w:rFonts w:hint="eastAsia" w:ascii="楷体_GB2312" w:hAnsi="楷体_GB2312" w:eastAsia="楷体_GB2312" w:cs="楷体_GB2312"/>
          <w:sz w:val="32"/>
          <w:szCs w:val="32"/>
        </w:rPr>
        <w:t>七）艰辛治黄史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“治国</w:t>
      </w:r>
      <w:r>
        <w:rPr>
          <w:rFonts w:hint="eastAsia" w:ascii="仿宋_GB2312" w:hAnsi="仿宋_GB2312" w:eastAsia="仿宋_GB2312" w:cs="仿宋_GB2312"/>
          <w:sz w:val="32"/>
          <w:szCs w:val="32"/>
        </w:rPr>
        <w:t>必先治水”。一部中华文明史，在一定意义上是水旱灾害防御史。</w:t>
      </w:r>
      <w:r>
        <w:rPr>
          <w:rFonts w:hint="eastAsia" w:ascii="仿宋_GB2312" w:hAnsi="仿宋_GB2312" w:eastAsia="仿宋_GB2312" w:cs="仿宋_GB2312"/>
          <w:sz w:val="32"/>
          <w:szCs w:val="32"/>
          <w:lang w:val="zh-CN" w:eastAsia="zh-CN"/>
        </w:rPr>
        <w:t>“黄</w:t>
      </w:r>
      <w:r>
        <w:rPr>
          <w:rFonts w:hint="eastAsia" w:ascii="仿宋_GB2312" w:hAnsi="仿宋_GB2312" w:eastAsia="仿宋_GB2312" w:cs="仿宋_GB2312"/>
          <w:sz w:val="32"/>
          <w:szCs w:val="32"/>
        </w:rPr>
        <w:t>河宁，天下平。”浩浩黄河水，滋养着一代代中华儿女，但是，素来</w:t>
      </w:r>
      <w:r>
        <w:rPr>
          <w:rFonts w:hint="eastAsia" w:ascii="仿宋_GB2312" w:hAnsi="仿宋_GB2312" w:eastAsia="仿宋_GB2312" w:cs="仿宋_GB2312"/>
          <w:sz w:val="32"/>
          <w:szCs w:val="32"/>
          <w:lang w:val="zh-CN" w:eastAsia="zh-CN"/>
        </w:rPr>
        <w:t>“善</w:t>
      </w:r>
      <w:r>
        <w:rPr>
          <w:rFonts w:hint="eastAsia" w:ascii="仿宋_GB2312" w:hAnsi="仿宋_GB2312" w:eastAsia="仿宋_GB2312" w:cs="仿宋_GB2312"/>
          <w:sz w:val="32"/>
          <w:szCs w:val="32"/>
        </w:rPr>
        <w:t>决、善淤、善徙”的黄河又是一条忧患之河，改变屡治屡决的局面一直是人们的期待。自古以来，从大禹治水到潘季驯</w:t>
      </w:r>
      <w:r>
        <w:rPr>
          <w:rFonts w:hint="eastAsia" w:ascii="仿宋_GB2312" w:hAnsi="仿宋_GB2312" w:eastAsia="仿宋_GB2312" w:cs="仿宋_GB2312"/>
          <w:sz w:val="32"/>
          <w:szCs w:val="32"/>
          <w:lang w:val="zh-CN" w:eastAsia="zh-CN"/>
        </w:rPr>
        <w:t>“束</w:t>
      </w:r>
      <w:r>
        <w:rPr>
          <w:rFonts w:hint="eastAsia" w:ascii="仿宋_GB2312" w:hAnsi="仿宋_GB2312" w:eastAsia="仿宋_GB2312" w:cs="仿宋_GB2312"/>
          <w:sz w:val="32"/>
          <w:szCs w:val="32"/>
        </w:rPr>
        <w:t>水攻沙”，从汉武帝</w:t>
      </w:r>
      <w:r>
        <w:rPr>
          <w:rFonts w:hint="eastAsia" w:ascii="仿宋_GB2312" w:hAnsi="仿宋_GB2312" w:eastAsia="仿宋_GB2312" w:cs="仿宋_GB2312"/>
          <w:sz w:val="32"/>
          <w:szCs w:val="32"/>
          <w:lang w:val="zh-CN" w:eastAsia="zh-CN"/>
        </w:rPr>
        <w:t>“瓠子</w:t>
      </w:r>
      <w:r>
        <w:rPr>
          <w:rFonts w:hint="eastAsia" w:ascii="仿宋_GB2312" w:hAnsi="仿宋_GB2312" w:eastAsia="仿宋_GB2312" w:cs="仿宋_GB2312"/>
          <w:sz w:val="32"/>
          <w:szCs w:val="32"/>
        </w:rPr>
        <w:t>堵口”到康熙帝把</w:t>
      </w:r>
      <w:r>
        <w:rPr>
          <w:rFonts w:hint="eastAsia" w:ascii="仿宋_GB2312" w:hAnsi="仿宋_GB2312" w:eastAsia="仿宋_GB2312" w:cs="仿宋_GB2312"/>
          <w:sz w:val="32"/>
          <w:szCs w:val="32"/>
          <w:lang w:val="zh-CN" w:eastAsia="zh-CN"/>
        </w:rPr>
        <w:t>“河务</w:t>
      </w:r>
      <w:r>
        <w:rPr>
          <w:rFonts w:hint="eastAsia" w:ascii="仿宋_GB2312" w:hAnsi="仿宋_GB2312" w:eastAsia="仿宋_GB2312" w:cs="仿宋_GB2312"/>
          <w:sz w:val="32"/>
          <w:szCs w:val="32"/>
        </w:rPr>
        <w:t>、漕运”刻在宫廷的柱子上，中华民族始终在同黄河水旱灾害作斗争。一部艰辛治黄史，承载着中华民族勇往直前、百折不挠的民族精神，塑造了中华儿女拼搏奋斗、刚毅不屈的鲜明气质，是中华民族精神的缩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大禹治水；汉武帝</w:t>
      </w:r>
      <w:r>
        <w:rPr>
          <w:rFonts w:hint="eastAsia" w:ascii="仿宋_GB2312" w:hAnsi="仿宋_GB2312" w:eastAsia="仿宋_GB2312" w:cs="仿宋_GB2312"/>
          <w:sz w:val="32"/>
          <w:szCs w:val="32"/>
          <w:lang w:val="zh-CN" w:eastAsia="zh-CN"/>
        </w:rPr>
        <w:t>“瓠</w:t>
      </w:r>
      <w:r>
        <w:rPr>
          <w:rFonts w:hint="eastAsia" w:ascii="仿宋_GB2312" w:hAnsi="仿宋_GB2312" w:eastAsia="仿宋_GB2312" w:cs="仿宋_GB2312"/>
          <w:sz w:val="32"/>
          <w:szCs w:val="32"/>
        </w:rPr>
        <w:t>子堵口”；东汉王景</w:t>
      </w:r>
      <w:r>
        <w:rPr>
          <w:rFonts w:hint="eastAsia" w:ascii="仿宋_GB2312" w:hAnsi="仿宋_GB2312" w:eastAsia="仿宋_GB2312" w:cs="仿宋_GB2312"/>
          <w:sz w:val="32"/>
          <w:szCs w:val="32"/>
          <w:lang w:val="zh-CN" w:eastAsia="zh-CN"/>
        </w:rPr>
        <w:t>“宽</w:t>
      </w:r>
      <w:r>
        <w:rPr>
          <w:rFonts w:hint="eastAsia" w:ascii="仿宋_GB2312" w:hAnsi="仿宋_GB2312" w:eastAsia="仿宋_GB2312" w:cs="仿宋_GB2312"/>
          <w:sz w:val="32"/>
          <w:szCs w:val="32"/>
        </w:rPr>
        <w:t>河行洪”；明朝潘季驯“束水攻沙”；熙帝把</w:t>
      </w:r>
      <w:r>
        <w:rPr>
          <w:rFonts w:hint="eastAsia" w:ascii="仿宋_GB2312" w:hAnsi="仿宋_GB2312" w:eastAsia="仿宋_GB2312" w:cs="仿宋_GB2312"/>
          <w:sz w:val="32"/>
          <w:szCs w:val="32"/>
          <w:lang w:val="zh-CN" w:eastAsia="zh-CN"/>
        </w:rPr>
        <w:t>“河</w:t>
      </w:r>
      <w:r>
        <w:rPr>
          <w:rFonts w:hint="eastAsia" w:ascii="仿宋_GB2312" w:hAnsi="仿宋_GB2312" w:eastAsia="仿宋_GB2312" w:cs="仿宋_GB2312"/>
          <w:sz w:val="32"/>
          <w:szCs w:val="32"/>
        </w:rPr>
        <w:t>务、漕运”刻在宫廷的柱子上。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 w:name="bookmark26"/>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8"/>
      <w:r>
        <w:rPr>
          <w:rFonts w:hint="eastAsia" w:ascii="楷体_GB2312" w:hAnsi="楷体_GB2312" w:eastAsia="楷体_GB2312" w:cs="楷体_GB2312"/>
          <w:sz w:val="32"/>
          <w:szCs w:val="32"/>
        </w:rPr>
        <w:t>八）防洪抗汛战水患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1946年，中国共产党领导成立了冀鲁豫解放区黄河水利委员会，翻开了人民治黄的新篇章。在解放战争的炮火硝烟中，解放区人民群众，一手拿枪，一手拿锹，历经高村抢险、1949年抗击黄河特大洪水等重大防洪斗争，完成了黄河回归故道后堤防不决口的艰巨任务。新中国成立后，中国共产党下定决心带领人民，从根本上改变黄河暴虐为害的历史，治黄史册展开了新的篇章。由于社会主义制度的优越性和科学技术的发展，在党和国家的高度重视下，饱经沧桑的黄河得到了大规模治理，一代代科学家和黄河科技工作者不断探索新的治河道路，先后提出</w:t>
      </w:r>
      <w:r>
        <w:rPr>
          <w:rFonts w:hint="eastAsia" w:ascii="仿宋_GB2312" w:hAnsi="仿宋_GB2312" w:eastAsia="仿宋_GB2312" w:cs="仿宋_GB2312"/>
          <w:sz w:val="32"/>
          <w:szCs w:val="32"/>
          <w:lang w:val="zh-CN" w:eastAsia="zh-CN"/>
        </w:rPr>
        <w:t>“宽河</w:t>
      </w:r>
      <w:r>
        <w:rPr>
          <w:rFonts w:hint="eastAsia" w:ascii="仿宋_GB2312" w:hAnsi="仿宋_GB2312" w:eastAsia="仿宋_GB2312" w:cs="仿宋_GB2312"/>
          <w:sz w:val="32"/>
          <w:szCs w:val="32"/>
        </w:rPr>
        <w:t>固堤”</w:t>
      </w:r>
      <w:r>
        <w:rPr>
          <w:rFonts w:hint="eastAsia" w:ascii="仿宋_GB2312" w:hAnsi="仿宋_GB2312" w:eastAsia="仿宋_GB2312" w:cs="仿宋_GB2312"/>
          <w:sz w:val="32"/>
          <w:szCs w:val="32"/>
          <w:lang w:val="zh-CN" w:eastAsia="zh-CN"/>
        </w:rPr>
        <w:t>“蓄</w:t>
      </w:r>
      <w:r>
        <w:rPr>
          <w:rFonts w:hint="eastAsia" w:ascii="仿宋_GB2312" w:hAnsi="仿宋_GB2312" w:eastAsia="仿宋_GB2312" w:cs="仿宋_GB2312"/>
          <w:sz w:val="32"/>
          <w:szCs w:val="32"/>
        </w:rPr>
        <w:t>水拦沙</w:t>
      </w:r>
      <w:r>
        <w:rPr>
          <w:rFonts w:hint="eastAsia" w:ascii="仿宋_GB2312" w:hAnsi="仿宋_GB2312" w:eastAsia="仿宋_GB2312" w:cs="仿宋_GB2312"/>
          <w:sz w:val="32"/>
          <w:szCs w:val="32"/>
          <w:lang w:val="zh-CN" w:eastAsia="zh-CN"/>
        </w:rPr>
        <w:t>”“除</w:t>
      </w:r>
      <w:r>
        <w:rPr>
          <w:rFonts w:hint="eastAsia" w:ascii="仿宋_GB2312" w:hAnsi="仿宋_GB2312" w:eastAsia="仿宋_GB2312" w:cs="仿宋_GB2312"/>
          <w:sz w:val="32"/>
          <w:szCs w:val="32"/>
        </w:rPr>
        <w:t>害兴利</w:t>
      </w:r>
      <w:r>
        <w:rPr>
          <w:rFonts w:hint="eastAsia" w:ascii="仿宋_GB2312" w:hAnsi="仿宋_GB2312" w:eastAsia="仿宋_GB2312" w:cs="仿宋_GB2312"/>
          <w:sz w:val="32"/>
          <w:szCs w:val="32"/>
          <w:lang w:val="zh-CN" w:eastAsia="zh-CN"/>
        </w:rPr>
        <w:t>”“上</w:t>
      </w:r>
      <w:r>
        <w:rPr>
          <w:rFonts w:hint="eastAsia" w:ascii="仿宋_GB2312" w:hAnsi="仿宋_GB2312" w:eastAsia="仿宋_GB2312" w:cs="仿宋_GB2312"/>
          <w:sz w:val="32"/>
          <w:szCs w:val="32"/>
        </w:rPr>
        <w:t>拦下排</w:t>
      </w:r>
      <w:r>
        <w:rPr>
          <w:rFonts w:hint="eastAsia" w:ascii="仿宋_GB2312" w:hAnsi="仿宋_GB2312" w:eastAsia="仿宋_GB2312" w:cs="仿宋_GB2312"/>
          <w:sz w:val="32"/>
          <w:szCs w:val="32"/>
          <w:lang w:val="zh-CN" w:eastAsia="zh-CN"/>
        </w:rPr>
        <w:t>”“调</w:t>
      </w:r>
      <w:r>
        <w:rPr>
          <w:rFonts w:hint="eastAsia" w:ascii="仿宋_GB2312" w:hAnsi="仿宋_GB2312" w:eastAsia="仿宋_GB2312" w:cs="仿宋_GB2312"/>
          <w:sz w:val="32"/>
          <w:szCs w:val="32"/>
        </w:rPr>
        <w:t>水调沙”等系列治河方略，防洪减灾体系基本建成，保障了伏秋大汛岁岁安澜，确保了人民生命财产安全。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1958年黄河抗洪抢险；1946年冀鲁豫黄河水利委员会；黄河归故；黄河抗凌；东平湖石洼分洪闸；1996年8月黄河抗险救灾。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9" w:name="bookmark27"/>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9"/>
      <w:r>
        <w:rPr>
          <w:rFonts w:hint="eastAsia" w:ascii="楷体_GB2312" w:hAnsi="楷体_GB2312" w:eastAsia="楷体_GB2312" w:cs="楷体_GB2312"/>
          <w:sz w:val="32"/>
          <w:szCs w:val="32"/>
        </w:rPr>
        <w:t>九）长虹卧波</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黄河水利工程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新中国成立之前，国贫民弱，山河破碎，水利设施寥寥无几。新中国成立初期，大江大河基本没有控制性工程，监测预报等手段几近空白，黄河干流上没有一座水库，黄河</w:t>
      </w:r>
      <w:r>
        <w:rPr>
          <w:rFonts w:hint="eastAsia" w:ascii="仿宋_GB2312" w:hAnsi="仿宋_GB2312" w:eastAsia="仿宋_GB2312" w:cs="仿宋_GB2312"/>
          <w:sz w:val="32"/>
          <w:szCs w:val="32"/>
          <w:lang w:val="zh-CN" w:eastAsia="zh-CN"/>
        </w:rPr>
        <w:t>“三</w:t>
      </w:r>
      <w:r>
        <w:rPr>
          <w:rFonts w:hint="eastAsia" w:ascii="仿宋_GB2312" w:hAnsi="仿宋_GB2312" w:eastAsia="仿宋_GB2312" w:cs="仿宋_GB2312"/>
          <w:sz w:val="32"/>
          <w:szCs w:val="32"/>
        </w:rPr>
        <w:t>年两决口、百年一改道”，频繁决溢，为患不止。新中国成立后，相继开展了对大江大河大湖的治理，在不同时期，党和国家领导人都对治黄工作倾注了大量心血。中国共产党把水利摆到国民经济基础设施建设的重要地位，大幅度增加投入，不断加快水利工程建设步伐，建成了三门峡、龙羊峡、刘家峡、小浪底等水利枢纽，集减淤、防洪、防凌、供水、灌溉、发电等为一体，有力支撑了经济社会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虹卧波挽狂澜黄河小浪底水利枢纽工程（重点从小浪底工程调水调沙的功能角度予以表现）;黄河之水天上来——龙羊峡水电站；万里黄河第一坝——三门峡水利枢纽；万家寨水利枢纽工程；青铜峡水利枢纽；盐窝峡水利枢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（十）千里堤防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下游临黄大堤北岸自河南孟州市，南岸自郑州铁桥起，全长1371公里，是下游防洪工程体系的重要组成部分。舂秋时期，黄河下游堤防尚不连续,战国时期已形成了较为系统的黄河堤防。秦以后，堤防得到进一步发展，筑堤技术也在不断提高，同时堤防管理制度也在不断完善。1947年花园口堵口之后，黄河回归故道。在中国共产党领导下，</w:t>
      </w:r>
      <w:r>
        <w:rPr>
          <w:rFonts w:hint="eastAsia" w:ascii="仿宋_GB2312" w:hAnsi="仿宋_GB2312" w:eastAsia="仿宋_GB2312" w:cs="仿宋_GB2312"/>
          <w:sz w:val="32"/>
          <w:szCs w:val="32"/>
          <w:lang w:val="en-US" w:eastAsia="en-US"/>
        </w:rPr>
        <w:t>1946-1949</w:t>
      </w:r>
      <w:r>
        <w:rPr>
          <w:rFonts w:hint="eastAsia" w:ascii="仿宋_GB2312" w:hAnsi="仿宋_GB2312" w:eastAsia="仿宋_GB2312" w:cs="仿宋_GB2312"/>
          <w:sz w:val="32"/>
          <w:szCs w:val="32"/>
        </w:rPr>
        <w:t>年进行了大规模的复堤，使东坝头以下的堤防具有一定的防洪能力，保证了洪水安全入海。新中国成立后，先后经过多次加高、加固，特别是从2002年黄河下游标准化堤防开工建设以来，黄河下游大堤，现已逐步成为防洪保障线、抢险交通线、生态景观线。其中，济南黄河标准化堤防，荣获2008年国家建设工程</w:t>
      </w:r>
      <w:r>
        <w:rPr>
          <w:rFonts w:hint="eastAsia" w:ascii="仿宋_GB2312" w:hAnsi="仿宋_GB2312" w:eastAsia="仿宋_GB2312" w:cs="仿宋_GB2312"/>
          <w:sz w:val="32"/>
          <w:szCs w:val="32"/>
          <w:lang w:val="zh-CN" w:eastAsia="zh-CN"/>
        </w:rPr>
        <w:t>“鲁</w:t>
      </w:r>
      <w:r>
        <w:rPr>
          <w:rFonts w:hint="eastAsia" w:ascii="仿宋_GB2312" w:hAnsi="仿宋_GB2312" w:eastAsia="仿宋_GB2312" w:cs="仿宋_GB2312"/>
          <w:sz w:val="32"/>
          <w:szCs w:val="32"/>
        </w:rPr>
        <w:t>班奖</w:t>
      </w:r>
      <w:r>
        <w:rPr>
          <w:rFonts w:hint="eastAsia" w:ascii="仿宋_GB2312" w:hAnsi="仿宋_GB2312" w:eastAsia="仿宋_GB2312" w:cs="仿宋_GB2312"/>
          <w:sz w:val="32"/>
          <w:szCs w:val="32"/>
          <w:lang w:val="zh-CN" w:eastAsia="zh-CN"/>
        </w:rPr>
        <w:t>”（与</w:t>
      </w:r>
      <w:r>
        <w:rPr>
          <w:rFonts w:hint="eastAsia" w:ascii="仿宋_GB2312" w:hAnsi="仿宋_GB2312" w:eastAsia="仿宋_GB2312" w:cs="仿宋_GB2312"/>
          <w:sz w:val="32"/>
          <w:szCs w:val="32"/>
        </w:rPr>
        <w:t>北京的国家体育场</w:t>
      </w:r>
      <w:r>
        <w:rPr>
          <w:rFonts w:hint="eastAsia" w:ascii="仿宋_GB2312" w:hAnsi="仿宋_GB2312" w:eastAsia="仿宋_GB2312" w:cs="仿宋_GB2312"/>
          <w:sz w:val="32"/>
          <w:szCs w:val="32"/>
          <w:lang w:val="zh-CN" w:eastAsia="zh-CN"/>
        </w:rPr>
        <w:t>“鸟</w:t>
      </w:r>
      <w:r>
        <w:rPr>
          <w:rFonts w:hint="eastAsia" w:ascii="仿宋_GB2312" w:hAnsi="仿宋_GB2312" w:eastAsia="仿宋_GB2312" w:cs="仿宋_GB2312"/>
          <w:sz w:val="32"/>
          <w:szCs w:val="32"/>
        </w:rPr>
        <w:t>巢”、国家大剧院并列），这是我国大江大河堤防工程首次获此殊荣。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济南黄河标准化堤防；1950第一次黄河大修堤；黄河堤防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水上长城。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（十一）大河丰碑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中国成立以来，中国人民为治理黄河进行了不懈的努力。在治黄的过程中，大河上下涌现出千千万万个优秀儿女。一代又一代水利工作者走在治黄大军的最前列，肩负起治理黄河的重任，通过一次次长途跋涉和一遍遍详细的调查，使新中国的治黄方略逐渐走向成熟，治黄思想更加明晰。崇山峻岭间，浩瀚大漠缘，惊涛拍岸的黄河边，坐落着近千个水文站，水文工作者量水位、测流量、测泥沙，为黄河治理积累着水文资料。在党中央坚强领导下，沿黄军民和黄河建设者以博大的胸怀、高尚的情操、执着的追求，兢兢业业的奉献和牺牲精神，在中国的治黄史上树起了一座座丰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守望者（表现黄河水文工作者，如水文侦察兵、黄河上凿冰的水文人、悬崖峭壁上的水文坚守等）;治黄专家——王化云;黄河水利英雄榜；治黄世家——傅氏五代；黄河水利工作者（主要表现刘家峡水电站建设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（十二）岁岁安澜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新中国成立70年来，黄河岁岁安澜。黄河治理的奇迹，是中国共产党领导中国人民实现的。1952年10月，毛泽东第一次离京巡视就来到黄河岸边，到了兰考，发出</w:t>
      </w:r>
      <w:r>
        <w:rPr>
          <w:rFonts w:hint="eastAsia" w:ascii="仿宋_GB2312" w:hAnsi="仿宋_GB2312" w:eastAsia="仿宋_GB2312" w:cs="仿宋_GB2312"/>
          <w:sz w:val="32"/>
          <w:szCs w:val="32"/>
          <w:lang w:val="zh-CN" w:eastAsia="zh-CN"/>
        </w:rPr>
        <w:t>“要把</w:t>
      </w:r>
      <w:r>
        <w:rPr>
          <w:rFonts w:hint="eastAsia" w:ascii="仿宋_GB2312" w:hAnsi="仿宋_GB2312" w:eastAsia="仿宋_GB2312" w:cs="仿宋_GB2312"/>
          <w:sz w:val="32"/>
          <w:szCs w:val="32"/>
        </w:rPr>
        <w:t>黄河的事情办好”的号召。在中国共产党领导下，黄河流域广大干部群众除害兴利、标本兼治、多措并举，黄河实现了天翻地覆的变化，黄河防洪减灾体系基本建成，黄河流域治理取得了巨大成就。依靠防洪工程体系和非工程措施，加上沿河军民和黄河职工的严防死守，实现了黄河70年不决口、20年不断流，先后抵御12次大洪水，黄河安然无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地上悬河岁岁安澜；要把黄河的事情办好。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zh-CN" w:eastAsia="zh-CN"/>
        </w:rPr>
      </w:pPr>
      <w:bookmarkStart w:id="10" w:name="bookmark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zh-CN" w:eastAsia="zh-CN"/>
        </w:rPr>
        <w:t>三</w:t>
      </w:r>
      <w:bookmarkEnd w:id="10"/>
      <w:r>
        <w:rPr>
          <w:rFonts w:hint="eastAsia" w:ascii="黑体" w:hAnsi="黑体" w:eastAsia="黑体" w:cs="黑体"/>
          <w:sz w:val="32"/>
          <w:szCs w:val="32"/>
          <w:lang w:val="zh-CN" w:eastAsia="zh-CN"/>
        </w:rPr>
        <w:t>、</w:t>
      </w:r>
      <w:r>
        <w:rPr>
          <w:rFonts w:hint="eastAsia" w:ascii="黑体" w:hAnsi="黑体" w:eastAsia="黑体" w:cs="黑体"/>
          <w:sz w:val="32"/>
          <w:szCs w:val="32"/>
        </w:rPr>
        <w:t>黄河开发利用和高质量发展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（十三）新时代的黄河大合唱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习近平总书记多次实地考察黄河流域生态保护和发展情况，2019年9月18日，在郑州主持召开黄河流域生态保护和高质量发展座谈会并发表重要讲话强调，共同抓好大保护，协同推进大治理，着力加强生态保护治理、保障黄河长治久安、促进全流域高质量发展、改善人民群众生活、保护传承弘扬黄河文化，让黄河成为造福人民的幸福河，开创治黄事业新篇章。2020年1月3日，习近平总书记主持召开中央财经委员会第六次会议并发表重要讲话，黄河流域必须下大气力进行大保护、大治理，走生态保护和高质量发展的路子。黄河流域治理和经济社会发展进入了新时代，一曲新时代的黄河大合唱拉开了序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黄河新时代；新时代黄河大合唱。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（十四）黄河水资源节约集约利用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黄河水资源总量不到长江的7%,人均占有量仅为全国平均水平的27%,但水资源利用较为粗放，农业用水效率不高，水资源开发利用率高达80%,远超一般流域40%生态警戒线，推进水资源节约集约利用成为急务。</w:t>
      </w:r>
      <w:r>
        <w:rPr>
          <w:rFonts w:hint="eastAsia" w:ascii="仿宋_GB2312" w:hAnsi="仿宋_GB2312" w:eastAsia="仿宋_GB2312" w:cs="仿宋_GB2312"/>
          <w:sz w:val="32"/>
          <w:szCs w:val="32"/>
          <w:lang w:val="zh-CN" w:eastAsia="zh-CN"/>
        </w:rPr>
        <w:t>“有</w:t>
      </w:r>
      <w:r>
        <w:rPr>
          <w:rFonts w:hint="eastAsia" w:ascii="仿宋_GB2312" w:hAnsi="仿宋_GB2312" w:eastAsia="仿宋_GB2312" w:cs="仿宋_GB2312"/>
          <w:sz w:val="32"/>
          <w:szCs w:val="32"/>
        </w:rPr>
        <w:t>多少汤泡多少馍”，坚持以水定城、以水定地、以水定人、以水定产，进行刚性约束，合理规划人口、城市和产业发展，坚决抑制不合理用水需求，大力发展节水产业和技术，大力推进农业节水，实施全社会节水行动，推动用水方式由粗放向节约集约转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河套灌区现代化灌区建设；河南省洛宁县小建乡旱地节水小麦示范田;.大唐三门峡发电公司城市中水再利用项目；山东省东营市</w:t>
      </w:r>
      <w:r>
        <w:rPr>
          <w:rFonts w:hint="eastAsia" w:ascii="仿宋_GB2312" w:hAnsi="仿宋_GB2312" w:eastAsia="仿宋_GB2312" w:cs="仿宋_GB2312"/>
          <w:sz w:val="32"/>
          <w:szCs w:val="32"/>
          <w:lang w:val="zh-CN" w:eastAsia="zh-CN"/>
        </w:rPr>
        <w:t>“黄</w:t>
      </w:r>
      <w:r>
        <w:rPr>
          <w:rFonts w:hint="eastAsia" w:ascii="仿宋_GB2312" w:hAnsi="仿宋_GB2312" w:eastAsia="仿宋_GB2312" w:cs="仿宋_GB2312"/>
          <w:sz w:val="32"/>
          <w:szCs w:val="32"/>
        </w:rPr>
        <w:t>河淤背区灌溉缓冲装置”。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（十五）引黄调水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科学开发利用黄河水利资源，</w:t>
      </w:r>
      <w:r>
        <w:rPr>
          <w:rFonts w:hint="eastAsia" w:ascii="仿宋_GB2312" w:hAnsi="仿宋_GB2312" w:eastAsia="仿宋_GB2312" w:cs="仿宋_GB2312"/>
          <w:sz w:val="32"/>
          <w:szCs w:val="32"/>
          <w:lang w:val="zh-CN" w:eastAsia="zh-CN"/>
        </w:rPr>
        <w:t>“以川</w:t>
      </w:r>
      <w:r>
        <w:rPr>
          <w:rFonts w:hint="eastAsia" w:ascii="仿宋_GB2312" w:hAnsi="仿宋_GB2312" w:eastAsia="仿宋_GB2312" w:cs="仿宋_GB2312"/>
          <w:sz w:val="32"/>
          <w:szCs w:val="32"/>
        </w:rPr>
        <w:t>济山，山川共济”，使黄河沿岸变成了高产良田，强化了黄河流域水土保持。通过自流引水、提水灌溉、节水改造，黄河流域引黄灌溉面积增长了10多倍,昔日的苦瘠之地变成了高产良田，形成了国家重要的粮棉生产基地。沿黄地区大规模开发利用黄河水利资源，实施河口湿地生态补水和向石羊河、白洋淀补水，引黄济津、引黄济青、引黄入冀等引调水工程，有效缓解了天津、山东、河北等地区缺水的状况,水生态环境和农业耕作条件得到了改善，改变了中国工业、农业生产布局，有力支撑了华北地区的经济社会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引黄济淀；引黄济青；引黄济津；黄河之水润河套。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（十六）连通天下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滔滔黄河孕育了中华文明，却也以其天险阻断了南北交通。在漫长的历史时期，黄河流域主要依靠古驿道等陆路交通，也有少量水运和海运，黄河古栈道、羊皮筏子、摆渡船以及风陵渡等古渡口是人们关于黄河水陆交通的深刻历史记忆。20世纪初，随着黄河流域开始出现公路和铁路，黄河上先后建成郑州黄河铁桥、济南黄河铁桥和兰州黄河桥。新中国成立后，黄河桥梁建设加快,民航运输也开始逐步发展。改革开放以来，黄河流域交通建设发展迅速，初步形成一个以高速公路和</w:t>
      </w:r>
      <w:r>
        <w:rPr>
          <w:rFonts w:hint="eastAsia" w:ascii="仿宋_GB2312" w:hAnsi="仿宋_GB2312" w:eastAsia="仿宋_GB2312" w:cs="仿宋_GB2312"/>
          <w:sz w:val="32"/>
          <w:szCs w:val="32"/>
          <w:lang w:val="zh-CN" w:eastAsia="zh-CN"/>
        </w:rPr>
        <w:t>“国</w:t>
      </w:r>
      <w:r>
        <w:rPr>
          <w:rFonts w:hint="eastAsia" w:ascii="仿宋_GB2312" w:hAnsi="仿宋_GB2312" w:eastAsia="仿宋_GB2312" w:cs="仿宋_GB2312"/>
          <w:sz w:val="32"/>
          <w:szCs w:val="32"/>
        </w:rPr>
        <w:t>道”为骨干、一般干线公路为基础、县乡公路为脉络的公路网。新世纪以来，民航事业和高速铁路发展迅速。各省区已逐步形成相互连通的公路、铁路、航空综合运输体系。新时代的黄河流域各省区以更加主动、更大力度的开放姿态，推动流域上下游重点区域、重点领域的合作，形成协同开放合力、向南向北贯通、对内对外推进的内外连通格局。当前，沿黄各省区正积极利用区位优势，把黄河流域建设成国家</w:t>
      </w:r>
      <w:r>
        <w:rPr>
          <w:rFonts w:hint="eastAsia" w:ascii="仿宋_GB2312" w:hAnsi="仿宋_GB2312" w:eastAsia="仿宋_GB2312" w:cs="仿宋_GB2312"/>
          <w:sz w:val="32"/>
          <w:szCs w:val="32"/>
          <w:lang w:val="zh-CN" w:eastAsia="zh-CN"/>
        </w:rPr>
        <w:t>“一带</w:t>
      </w:r>
      <w:r>
        <w:rPr>
          <w:rFonts w:hint="eastAsia" w:ascii="仿宋_GB2312" w:hAnsi="仿宋_GB2312" w:eastAsia="仿宋_GB2312" w:cs="仿宋_GB2312"/>
          <w:sz w:val="32"/>
          <w:szCs w:val="32"/>
        </w:rPr>
        <w:t>一路”向西开放的枢纽，积极融入国际市场，扩大亚欧区域的经贸合作，实现高水平引进来，高质量走出去。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渭桥惊马；黄河古栈道；河口风景（君子渡）；詹天佑设计黄河铁路大桥；郑州黄河大桥；贵德丝绸之路和唐蕃古道；济南凤凰路黄河大桥（在建的世界最大跨度的三塔自锚式悬索桥）；江河相会——南水北调中线穿黄工程;黄河连通</w:t>
      </w:r>
      <w:r>
        <w:rPr>
          <w:rFonts w:hint="eastAsia" w:ascii="仿宋_GB2312" w:hAnsi="仿宋_GB2312" w:eastAsia="仿宋_GB2312" w:cs="仿宋_GB2312"/>
          <w:sz w:val="32"/>
          <w:szCs w:val="32"/>
          <w:lang w:val="zh-CN" w:eastAsia="zh-CN"/>
        </w:rPr>
        <w:t>“一</w:t>
      </w:r>
      <w:r>
        <w:rPr>
          <w:rFonts w:hint="eastAsia" w:ascii="仿宋_GB2312" w:hAnsi="仿宋_GB2312" w:eastAsia="仿宋_GB2312" w:cs="仿宋_GB2312"/>
          <w:sz w:val="32"/>
          <w:szCs w:val="32"/>
        </w:rPr>
        <w:t>带一路”。</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（十七）高质量发展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沿黄九省区是我国重要的粮食、能源、工业等聚集区。西部大开发战略实施以来，各省区经济发展态势差别较大，四川、河南、陕西、山西等中西部省份经济转型升级力度加大，处于下游的山东省也面临新旧动能转换的较大压力。沿黄九省区如何实现流域上下游协调发展，很大程度上是破解区域经济发展差距扩大的抓手，对我国经济高质量发展有重要战略意义。近几年来，沿黄河各省区从实际出发，宜水则水、宜山则山，宜粮则粮、宜农则农，宜工则工、宜商则商，积极探索富有地域特色的高质量发展新路子，郑州、西安、济南等中心城市和中原等城市群加快建设，全国重要的农牧业生产基地和能源基地的地位进一步巩固，新的经济增长点不断涌现。随着黄河流域高质量发展上升为国家战略，黄河流域将在产业升级、发展动能转换方面实现新的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神华准能集团绿色矿山建设；兰州百里黄河风情线；宁东工业园区；宁夏葡萄种植；济南的黄河时代新鹊华秋色图；胜利油田——海上生态采油；汾渭平原粮食主产区现代农业；沿黄地区中心城市及城市群的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（十八）智慧黄河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流域生态保护和高质量发展是一个复杂的系统工程，推动黄河流域生态保护和高质量发展，必须勇于创新探索，提升黄河治理的科技含量和智慧元素。积极运用物联网、宽带互联网、云计算、大数据、空间地理信息集成等新一代信息技术，建设智慧生态、智慧农业、智慧旅游和智慧城市，实现资源共享和智能管理，实现人水和谐、水沙和谐、人与自然和谐，让黄河成为造福人民的幸福河保驾护航。目前，信息化技术的应用已经为黄河水量调度装上了智能大脑，提升了对水资源的动态监测能力。通过实施干支流一体化调度，深度节水控水，合理分水，管住用水,为黄河流域经济社会发展和生态文明建设做出了重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黄河岸边竖起</w:t>
      </w:r>
      <w:r>
        <w:rPr>
          <w:rFonts w:hint="eastAsia" w:ascii="仿宋_GB2312" w:hAnsi="仿宋_GB2312" w:eastAsia="仿宋_GB2312" w:cs="仿宋_GB2312"/>
          <w:sz w:val="32"/>
          <w:szCs w:val="32"/>
          <w:lang w:val="en-US" w:eastAsia="en-US"/>
        </w:rPr>
        <w:t>5G</w:t>
      </w:r>
      <w:r>
        <w:rPr>
          <w:rFonts w:hint="eastAsia" w:ascii="仿宋_GB2312" w:hAnsi="仿宋_GB2312" w:eastAsia="仿宋_GB2312" w:cs="仿宋_GB2312"/>
          <w:sz w:val="32"/>
          <w:szCs w:val="32"/>
        </w:rPr>
        <w:t>基站；黄委会黄河水量管理调度信息化系统；宁夏沙湖水质自动监测站；黄河防汛抗旱减灾会商中心；花园口数字化水文站;黄河重点工程关键位置高清视频监测站点（大型取水涵闸和大型灌区，干流水利枢纽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lang w:val="zh-CN" w:eastAsia="zh-CN"/>
        </w:rPr>
        <w:t>保护、传承、</w:t>
      </w:r>
      <w:r>
        <w:rPr>
          <w:rFonts w:hint="eastAsia" w:ascii="黑体" w:hAnsi="黑体" w:eastAsia="黑体" w:cs="黑体"/>
          <w:sz w:val="32"/>
          <w:szCs w:val="32"/>
        </w:rPr>
        <w:t>弘扬黄河文化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（十九）开启文明之光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黄河为</w:t>
      </w:r>
      <w:r>
        <w:rPr>
          <w:rFonts w:hint="eastAsia" w:ascii="仿宋_GB2312" w:hAnsi="仿宋_GB2312" w:eastAsia="仿宋_GB2312" w:cs="仿宋_GB2312"/>
          <w:sz w:val="32"/>
          <w:szCs w:val="32"/>
          <w:lang w:val="zh-CN" w:eastAsia="zh-CN"/>
        </w:rPr>
        <w:t>“百</w:t>
      </w:r>
      <w:r>
        <w:rPr>
          <w:rFonts w:hint="eastAsia" w:ascii="仿宋_GB2312" w:hAnsi="仿宋_GB2312" w:eastAsia="仿宋_GB2312" w:cs="仿宋_GB2312"/>
          <w:sz w:val="32"/>
          <w:szCs w:val="32"/>
        </w:rPr>
        <w:t>川之首</w:t>
      </w:r>
      <w:r>
        <w:rPr>
          <w:rFonts w:hint="eastAsia" w:ascii="仿宋_GB2312" w:hAnsi="仿宋_GB2312" w:eastAsia="仿宋_GB2312" w:cs="仿宋_GB2312"/>
          <w:sz w:val="32"/>
          <w:szCs w:val="32"/>
          <w:lang w:val="zh-CN" w:eastAsia="zh-CN"/>
        </w:rPr>
        <w:t>”“四</w:t>
      </w:r>
      <w:r>
        <w:rPr>
          <w:rFonts w:hint="eastAsia" w:ascii="仿宋_GB2312" w:hAnsi="仿宋_GB2312" w:eastAsia="仿宋_GB2312" w:cs="仿宋_GB2312"/>
          <w:sz w:val="32"/>
          <w:szCs w:val="32"/>
        </w:rPr>
        <w:t>渎之宗”。她发源于巴颜喀拉山北麓,向东流经青海、四川等9省区，汇聚渭水、汾水、洛水等大小数百条支流，蜿蜒5000多公里，形成浩渺广大的水体水系和广袤多样的流域自然环境，滋润哺育了华夏民族和黄河文化，成为中华民族和中华文化的主体。黄河因此成为中华民族的母亲河，中华文明的摇篮。黄河流域有蓝田文化、许家窑文化、河套文化等旧石器时代的文化考古遗迹，也有仰韶文化、马家窑文化、龙山文化等新石器时代的文化考古遗迹，表明农耕业出现、动植物驯化发展、陶器制作大量使用、金属冶炼萌发、原始宗教兴起。新石器时代晚期，</w:t>
      </w:r>
      <w:r>
        <w:rPr>
          <w:rFonts w:hint="eastAsia" w:ascii="仿宋_GB2312" w:hAnsi="仿宋_GB2312" w:eastAsia="仿宋_GB2312" w:cs="仿宋_GB2312"/>
          <w:sz w:val="32"/>
          <w:szCs w:val="32"/>
          <w:lang w:val="zh-CN" w:eastAsia="zh-CN"/>
        </w:rPr>
        <w:t>“诸侯</w:t>
      </w:r>
      <w:r>
        <w:rPr>
          <w:rFonts w:hint="eastAsia" w:ascii="仿宋_GB2312" w:hAnsi="仿宋_GB2312" w:eastAsia="仿宋_GB2312" w:cs="仿宋_GB2312"/>
          <w:sz w:val="32"/>
          <w:szCs w:val="32"/>
        </w:rPr>
        <w:t>咸尊轩辕为天子”，黄帝成为华夏民族共主，被后世尊为</w:t>
      </w:r>
      <w:r>
        <w:rPr>
          <w:rFonts w:hint="eastAsia" w:ascii="仿宋_GB2312" w:hAnsi="仿宋_GB2312" w:eastAsia="仿宋_GB2312" w:cs="仿宋_GB2312"/>
          <w:sz w:val="32"/>
          <w:szCs w:val="32"/>
          <w:lang w:val="zh-CN" w:eastAsia="zh-CN"/>
        </w:rPr>
        <w:t>“人</w:t>
      </w:r>
      <w:r>
        <w:rPr>
          <w:rFonts w:hint="eastAsia" w:ascii="仿宋_GB2312" w:hAnsi="仿宋_GB2312" w:eastAsia="仿宋_GB2312" w:cs="仿宋_GB2312"/>
          <w:sz w:val="32"/>
          <w:szCs w:val="32"/>
        </w:rPr>
        <w:t>文初祖”，华夏民族主体开始形成。文字出现以前黄河流域史前文化的丰厚积累形成中华文化之起源，华夏民族形成也成为各民族融合成统一的中华民族的起源。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参考点（着重表现史前时期黄河流域的出现的文化之火、文明之光）：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文初祖（以黄帝为表现对象）；文明之光（表现中原人文历史、故事和传说）；大河之光（陶寺文化、根祖文化、黄河文化、三晋发展史）；文明肇始（黄河、黄土高原、古文明遗物等自然景观与人文景观）；彩陶遗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（二十）熔铸民族精神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植于黄河流域的黄河文化在中华文明中最具有代表性和影响力。习近平总书记指出，黄河文化是中华文明的重要组成部分，是中华民族的根和魂。黄河流域史前文明像星星之火散落各地，逐步形成具有区域特征的文化，比如河湼文化、中原文化、海岱文化等。到夏商周上古三代，夏文化、商文化、周文化持续居于主体地位，甲骨文的出现保障了文化的传承和积累，周公制礼乐、以德辅刑，奠定了以礼为治的教化传统。与此同时，黄河中游还有秦文化，下游还有东夷文化。到春秋时期，则形成了中原文化圈、邹鲁文化圈、齐文化圈、燕赵文化圈、秦文化圈等，形成百家争鸣的局面。孔子订六经，把上古文化传统的精华总结记录下来，前后相继、绵延不绝。到战国末期，逐步形成关中和关东两大文化系统的东西对峙。秦汉时期，统一的多民族国家形成。秦以强力推行思想和文化上的统一，汉</w:t>
      </w:r>
      <w:r>
        <w:rPr>
          <w:rFonts w:hint="eastAsia" w:ascii="仿宋_GB2312" w:hAnsi="仿宋_GB2312" w:eastAsia="仿宋_GB2312" w:cs="仿宋_GB2312"/>
          <w:sz w:val="32"/>
          <w:szCs w:val="32"/>
          <w:lang w:val="zh-CN" w:eastAsia="zh-CN"/>
        </w:rPr>
        <w:t>“罢黜</w:t>
      </w:r>
      <w:r>
        <w:rPr>
          <w:rFonts w:hint="eastAsia" w:ascii="仿宋_GB2312" w:hAnsi="仿宋_GB2312" w:eastAsia="仿宋_GB2312" w:cs="仿宋_GB2312"/>
          <w:sz w:val="32"/>
          <w:szCs w:val="32"/>
        </w:rPr>
        <w:t>百家、独尊儒术”，同时兼收并蓄、取长补短。伴随着统一的多民族国家的形成,儒学成为中华文化之正统，多元一体的文化格局形成。此后，历经2000年岁月的浸染，渗透到人们生活的各个方面，对人们的思想、价值观念和行为方式都产生了深刻影响。儒学所提倡的</w:t>
      </w:r>
      <w:r>
        <w:rPr>
          <w:rFonts w:hint="eastAsia" w:ascii="仿宋_GB2312" w:hAnsi="仿宋_GB2312" w:eastAsia="仿宋_GB2312" w:cs="仿宋_GB2312"/>
          <w:sz w:val="32"/>
          <w:szCs w:val="32"/>
          <w:lang w:val="zh-CN" w:eastAsia="zh-CN"/>
        </w:rPr>
        <w:t>“天</w:t>
      </w:r>
      <w:r>
        <w:rPr>
          <w:rFonts w:hint="eastAsia" w:ascii="仿宋_GB2312" w:hAnsi="仿宋_GB2312" w:eastAsia="仿宋_GB2312" w:cs="仿宋_GB2312"/>
          <w:sz w:val="32"/>
          <w:szCs w:val="32"/>
        </w:rPr>
        <w:t>人合一”</w:t>
      </w:r>
      <w:r>
        <w:rPr>
          <w:rFonts w:hint="eastAsia" w:ascii="仿宋_GB2312" w:hAnsi="仿宋_GB2312" w:eastAsia="仿宋_GB2312" w:cs="仿宋_GB2312"/>
          <w:sz w:val="32"/>
          <w:szCs w:val="32"/>
          <w:lang w:val="zh-CN" w:eastAsia="zh-CN"/>
        </w:rPr>
        <w:t>“民为</w:t>
      </w:r>
      <w:r>
        <w:rPr>
          <w:rFonts w:hint="eastAsia" w:ascii="仿宋_GB2312" w:hAnsi="仿宋_GB2312" w:eastAsia="仿宋_GB2312" w:cs="仿宋_GB2312"/>
          <w:sz w:val="32"/>
          <w:szCs w:val="32"/>
        </w:rPr>
        <w:t>邦本”</w:t>
      </w:r>
      <w:r>
        <w:rPr>
          <w:rFonts w:hint="eastAsia" w:ascii="仿宋_GB2312" w:hAnsi="仿宋_GB2312" w:eastAsia="仿宋_GB2312" w:cs="仿宋_GB2312"/>
          <w:sz w:val="32"/>
          <w:szCs w:val="32"/>
          <w:lang w:val="zh-CN" w:eastAsia="zh-CN"/>
        </w:rPr>
        <w:t>“道出</w:t>
      </w:r>
      <w:r>
        <w:rPr>
          <w:rFonts w:hint="eastAsia" w:ascii="仿宋_GB2312" w:hAnsi="仿宋_GB2312" w:eastAsia="仿宋_GB2312" w:cs="仿宋_GB2312"/>
          <w:sz w:val="32"/>
          <w:szCs w:val="32"/>
        </w:rPr>
        <w:t>于天”</w:t>
      </w:r>
      <w:r>
        <w:rPr>
          <w:rFonts w:hint="eastAsia" w:ascii="仿宋_GB2312" w:hAnsi="仿宋_GB2312" w:eastAsia="仿宋_GB2312" w:cs="仿宋_GB2312"/>
          <w:sz w:val="32"/>
          <w:szCs w:val="32"/>
          <w:lang w:val="zh-CN" w:eastAsia="zh-CN"/>
        </w:rPr>
        <w:t>“中庸</w:t>
      </w:r>
      <w:r>
        <w:rPr>
          <w:rFonts w:hint="eastAsia" w:ascii="仿宋_GB2312" w:hAnsi="仿宋_GB2312" w:eastAsia="仿宋_GB2312" w:cs="仿宋_GB2312"/>
          <w:sz w:val="32"/>
          <w:szCs w:val="32"/>
        </w:rPr>
        <w:t>之道”</w:t>
      </w:r>
      <w:r>
        <w:rPr>
          <w:rFonts w:hint="eastAsia" w:ascii="仿宋_GB2312" w:hAnsi="仿宋_GB2312" w:eastAsia="仿宋_GB2312" w:cs="仿宋_GB2312"/>
          <w:sz w:val="32"/>
          <w:szCs w:val="32"/>
          <w:lang w:val="zh-CN" w:eastAsia="zh-CN"/>
        </w:rPr>
        <w:t>“大</w:t>
      </w:r>
      <w:r>
        <w:rPr>
          <w:rFonts w:hint="eastAsia" w:ascii="仿宋_GB2312" w:hAnsi="仿宋_GB2312" w:eastAsia="仿宋_GB2312" w:cs="仿宋_GB2312"/>
          <w:sz w:val="32"/>
          <w:szCs w:val="32"/>
        </w:rPr>
        <w:t>一统”观、重义轻利又重民生、自强不息、厚德载物的人文精神等等，构成中华民族精神生活的重要内容。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周公制礼乐；诸子百家；一山一水一圣人（泰山、黄河、孔子等）。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（二十一）开放包容、兼收并蓄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文化在形成和发展过程中，表现出强大的影响力包容度。商周时期，黄河文化已经同北方草原文化展开交流。汉朝开辟了从长安出发的路上丝绸之路，有力地促进了黄河文化与西域各国，及阿拉伯半岛的文化交流。魏晋南北朝时期，北方游牧民族南下据有黄河流域，驱使士族和流民南下，促进了民族大融合,也引起黄河文化</w:t>
      </w:r>
      <w:r>
        <w:rPr>
          <w:rFonts w:hint="eastAsia" w:ascii="仿宋_GB2312" w:hAnsi="仿宋_GB2312" w:eastAsia="仿宋_GB2312" w:cs="仿宋_GB2312"/>
          <w:sz w:val="32"/>
          <w:szCs w:val="32"/>
          <w:lang w:val="zh-CN" w:eastAsia="zh-CN"/>
        </w:rPr>
        <w:t>“衣</w:t>
      </w:r>
      <w:r>
        <w:rPr>
          <w:rFonts w:hint="eastAsia" w:ascii="仿宋_GB2312" w:hAnsi="仿宋_GB2312" w:eastAsia="仿宋_GB2312" w:cs="仿宋_GB2312"/>
          <w:sz w:val="32"/>
          <w:szCs w:val="32"/>
        </w:rPr>
        <w:t>冠南渡”，在江南地区获得大发展，对江南地区的文化进步和中华一体化文化的形成产生了巨大的推动作用。隋朝大运河的开通，加强了黄河和长江两大文化区的联系。唐朝以其高度发达的经济和文化力量，对周边地区产生了空前的影响,折服了北方的游牧民族，西南的吐蕃、南诏，并有力地辐射到新罗、日本、波斯、大食、东罗马、印度等地区，并以开阔的胸怀、恢弘的气度接纳、吸收和消化外来文化，如印度文化、伊斯兰文化和基督教文化等，</w:t>
      </w:r>
      <w:r>
        <w:rPr>
          <w:rFonts w:hint="eastAsia" w:ascii="仿宋_GB2312" w:hAnsi="仿宋_GB2312" w:eastAsia="仿宋_GB2312" w:cs="仿宋_GB2312"/>
          <w:sz w:val="32"/>
          <w:szCs w:val="32"/>
          <w:lang w:val="zh-CN" w:eastAsia="zh-CN"/>
        </w:rPr>
        <w:t>“爱其</w:t>
      </w:r>
      <w:r>
        <w:rPr>
          <w:rFonts w:hint="eastAsia" w:ascii="仿宋_GB2312" w:hAnsi="仿宋_GB2312" w:eastAsia="仿宋_GB2312" w:cs="仿宋_GB2312"/>
          <w:sz w:val="32"/>
          <w:szCs w:val="32"/>
        </w:rPr>
        <w:t>所同，敬其所异”，使黄河文化达到鼎盛时期。宋元明清时期，北方游牧民族多次入主中原，迫使黄河文化向南发展，加速了与长江文化的融合；同时又与北方游牧民族融合，文化上同化，最终完成了中华文化的一体化</w:t>
      </w:r>
      <w:r>
        <w:rPr>
          <w:rFonts w:hint="eastAsia" w:ascii="仿宋_GB2312" w:hAnsi="仿宋_GB2312" w:eastAsia="仿宋_GB2312" w:cs="仿宋_GB2312"/>
          <w:sz w:val="32"/>
          <w:szCs w:val="32"/>
          <w:lang w:val="zh-CN" w:eastAsia="zh-CN"/>
        </w:rPr>
        <w:t>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唐朝乐舞；张骞出使西域；伟哉黄河（风物遗迹、汉武伟业、大唐雄风等）；两河文明的交汇（黄河、京杭大运河，农商结合）。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（二十二）黄河儿女黄河魂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文化的先进性、正统性、包容性，以及因其所处特殊地理位置而产生的凝聚和辐射作用，使之在长久的历史发展中，在与多元文化的交往中，始终处于主导地位。它的主体性和统一性,始终是维系国家统一和民族团结的精神支柱。黄河文化是中华民族在几千年自强不息、百折不挠、奋力进取的发展历程所创造的文化成果，始终是支撑中华民族自强不息的精神支柱。黄河本身的特征也具有中华民族的象征：她激流奔腾、一泻千里，象征着中华民族生生不息的进取精神和磅礴的创造力；她汇聚万流、裹泥携沙、奔流入海，象征着中华民族海纳百川的包容性和恢弘气度；她九曲连环，矢志向东，象征着中华民族百折不挠、一往无前的进取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永不磨灭的丰碑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焦裕禄；黄河筏工；黄河儿女黄河魂（劳动人民身上的黄河精神）；黄河魂（用黄河元素表现中国精神）；雪域黄河</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大爱无疆。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（二十三）红色家园黄河情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近代以来，伴随西方列强坚船利炮而来的是近代西方文化，向以黄河文化为核心的中华文化提出了严峻挑战，造成</w:t>
      </w:r>
      <w:r>
        <w:rPr>
          <w:rFonts w:hint="eastAsia" w:ascii="仿宋_GB2312" w:hAnsi="仿宋_GB2312" w:eastAsia="仿宋_GB2312" w:cs="仿宋_GB2312"/>
          <w:sz w:val="32"/>
          <w:szCs w:val="32"/>
          <w:lang w:val="zh-CN" w:eastAsia="zh-CN"/>
        </w:rPr>
        <w:t>“三</w:t>
      </w:r>
      <w:r>
        <w:rPr>
          <w:rFonts w:hint="eastAsia" w:ascii="仿宋_GB2312" w:hAnsi="仿宋_GB2312" w:eastAsia="仿宋_GB2312" w:cs="仿宋_GB2312"/>
          <w:sz w:val="32"/>
          <w:szCs w:val="32"/>
        </w:rPr>
        <w:t>千年未有之变局”。为挽救危局，中国仁人志士掀起了一波又一波的救亡浪潮，在黄河文化发展史上留下时代的印记。最为瞩目的是中国共产党所创造的红色革命文化。刘志丹和谢子长等领导建立的陕甘边苏区、红军长征在甘肃会宁会师，陕甘边区革命根据地的创立，红军西路军浴血河西走廊，延安大生产运动，红军东渡黄河发起东征战役，毛泽东率中共中央转战陕北等等，成为近代以来黄河文化最鲜明的印记。这其中包含了</w:t>
      </w:r>
      <w:r>
        <w:rPr>
          <w:rFonts w:hint="eastAsia" w:ascii="仿宋_GB2312" w:hAnsi="仿宋_GB2312" w:eastAsia="仿宋_GB2312" w:cs="仿宋_GB2312"/>
          <w:sz w:val="32"/>
          <w:szCs w:val="32"/>
          <w:lang w:val="zh-CN" w:eastAsia="zh-CN"/>
        </w:rPr>
        <w:t>“实事</w:t>
      </w:r>
      <w:r>
        <w:rPr>
          <w:rFonts w:hint="eastAsia" w:ascii="仿宋_GB2312" w:hAnsi="仿宋_GB2312" w:eastAsia="仿宋_GB2312" w:cs="仿宋_GB2312"/>
          <w:sz w:val="32"/>
          <w:szCs w:val="32"/>
        </w:rPr>
        <w:t>求是”开拓创新的精神；</w:t>
      </w:r>
      <w:r>
        <w:rPr>
          <w:rFonts w:hint="eastAsia" w:ascii="仿宋_GB2312" w:hAnsi="仿宋_GB2312" w:eastAsia="仿宋_GB2312" w:cs="仿宋_GB2312"/>
          <w:sz w:val="32"/>
          <w:szCs w:val="32"/>
          <w:lang w:val="zh-CN" w:eastAsia="zh-CN"/>
        </w:rPr>
        <w:t>“自己</w:t>
      </w:r>
      <w:r>
        <w:rPr>
          <w:rFonts w:hint="eastAsia" w:ascii="仿宋_GB2312" w:hAnsi="仿宋_GB2312" w:eastAsia="仿宋_GB2312" w:cs="仿宋_GB2312"/>
          <w:sz w:val="32"/>
          <w:szCs w:val="32"/>
        </w:rPr>
        <w:t>动手，丰衣足食”的艰苦奋斗精神；</w:t>
      </w:r>
      <w:r>
        <w:rPr>
          <w:rFonts w:hint="eastAsia" w:ascii="仿宋_GB2312" w:hAnsi="仿宋_GB2312" w:eastAsia="仿宋_GB2312" w:cs="仿宋_GB2312"/>
          <w:sz w:val="32"/>
          <w:szCs w:val="32"/>
          <w:lang w:val="zh-CN" w:eastAsia="zh-CN"/>
        </w:rPr>
        <w:t>“坚持</w:t>
      </w:r>
      <w:r>
        <w:rPr>
          <w:rFonts w:hint="eastAsia" w:ascii="仿宋_GB2312" w:hAnsi="仿宋_GB2312" w:eastAsia="仿宋_GB2312" w:cs="仿宋_GB2312"/>
          <w:sz w:val="32"/>
          <w:szCs w:val="32"/>
        </w:rPr>
        <w:t>抗战，反对投降，，“坚持团结，反对分裂，，</w:t>
      </w:r>
      <w:r>
        <w:rPr>
          <w:rFonts w:hint="eastAsia" w:ascii="仿宋_GB2312" w:hAnsi="仿宋_GB2312" w:eastAsia="仿宋_GB2312" w:cs="仿宋_GB2312"/>
          <w:sz w:val="32"/>
          <w:szCs w:val="32"/>
          <w:lang w:val="zh-CN" w:eastAsia="zh-CN"/>
        </w:rPr>
        <w:t>“坚持</w:t>
      </w:r>
      <w:r>
        <w:rPr>
          <w:rFonts w:hint="eastAsia" w:ascii="仿宋_GB2312" w:hAnsi="仿宋_GB2312" w:eastAsia="仿宋_GB2312" w:cs="仿宋_GB2312"/>
          <w:sz w:val="32"/>
          <w:szCs w:val="32"/>
        </w:rPr>
        <w:t>进步，反对倒退”的爱国精神；</w:t>
      </w:r>
      <w:r>
        <w:rPr>
          <w:rFonts w:hint="eastAsia" w:ascii="仿宋_GB2312" w:hAnsi="仿宋_GB2312" w:eastAsia="仿宋_GB2312" w:cs="仿宋_GB2312"/>
          <w:sz w:val="32"/>
          <w:szCs w:val="32"/>
          <w:lang w:val="zh-CN" w:eastAsia="zh-CN"/>
        </w:rPr>
        <w:t>“战略</w:t>
      </w:r>
      <w:r>
        <w:rPr>
          <w:rFonts w:hint="eastAsia" w:ascii="仿宋_GB2312" w:hAnsi="仿宋_GB2312" w:eastAsia="仿宋_GB2312" w:cs="仿宋_GB2312"/>
          <w:sz w:val="32"/>
          <w:szCs w:val="32"/>
        </w:rPr>
        <w:t>上藐视敌人，战术上重视敌人”的大无畏精神；</w:t>
      </w:r>
      <w:r>
        <w:rPr>
          <w:rFonts w:hint="eastAsia" w:ascii="仿宋_GB2312" w:hAnsi="仿宋_GB2312" w:eastAsia="仿宋_GB2312" w:cs="仿宋_GB2312"/>
          <w:sz w:val="32"/>
          <w:szCs w:val="32"/>
          <w:lang w:val="zh-CN" w:eastAsia="zh-CN"/>
        </w:rPr>
        <w:t>“知</w:t>
      </w:r>
      <w:r>
        <w:rPr>
          <w:rFonts w:hint="eastAsia" w:ascii="仿宋_GB2312" w:hAnsi="仿宋_GB2312" w:eastAsia="仿宋_GB2312" w:cs="仿宋_GB2312"/>
          <w:sz w:val="32"/>
          <w:szCs w:val="32"/>
        </w:rPr>
        <w:t>识分子必须与工农群众相结合”的群众观；不怕牺牲、全心全意为人民服务的革命奉献精神等等；从精神内核上继承革新了厚重悠久的黄河文化，成为唤醒和激励近代以来积贫积弱的中华民族重新崛起的精神支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黄河大合唱（冼星海音乐作品）;黄河谣</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初心（延安精神、延安山水、人物）；1947年6月刘邓大军突破黄河防线；走向胜利（1948年东渡黄河）。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（二十四）黄河谣民俗情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文化不仅多元一体，而且内容丰富，除了制度文化和精神文化，还有丰富多彩的民俗文化。民俗文化产生并传承于民间,世代传承，涉及衣、食、住、行、礼、艺等人们生活的方方面面。黄河流域地域广阔，族群众多，在漫长的历史长河中积累了丰富的民俗文化。黄河民俗文化既有农耕民俗，也有游牧民俗和狩猎民俗；既有汉族民俗，也有各少数民族的民俗，还有各民族共享的民俗。内容涉及婚丧嫁娶人生礼仪、春夏秋冬岁时节令、衣食住行、宗族村落、神灵和祖先崇拜、乡社生产、市井商贸、游艺竞技、民间文学等等，展现了中原大地独有的民俗民情特色，体现着黄河文化古老而又鲜活的持久生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安塞腰鼓；甘肃省张掖市碱滩镇古城村</w:t>
      </w:r>
      <w:r>
        <w:rPr>
          <w:rFonts w:hint="eastAsia" w:ascii="仿宋_GB2312" w:hAnsi="仿宋_GB2312" w:eastAsia="仿宋_GB2312" w:cs="仿宋_GB2312"/>
          <w:sz w:val="32"/>
          <w:szCs w:val="32"/>
          <w:lang w:val="zh-CN" w:eastAsia="zh-CN"/>
        </w:rPr>
        <w:t>“九曲</w:t>
      </w:r>
      <w:r>
        <w:rPr>
          <w:rFonts w:hint="eastAsia" w:ascii="仿宋_GB2312" w:hAnsi="仿宋_GB2312" w:eastAsia="仿宋_GB2312" w:cs="仿宋_GB2312"/>
          <w:sz w:val="32"/>
          <w:szCs w:val="32"/>
        </w:rPr>
        <w:t>黄河灯阵”；秦腔雕塑研究系列；临夏花儿；大河戏魂（黄河村民看大戏）；黄土人家（表现浓郁黄土人文风景风情）；培梁梁上红丹丹（山陕交界黄河两岸民间艺术，展现黄河乡土、乡情和民族精神之根脉）;阿妈的河曲神驹（四川若尔盖县唐克乡索克藏寺院、牧民，河曲马赛马活动，藏族人民的马背文化）；草原的河套文化；托克托河口镇双墙秧歌（主要表现双墙秧歌，非物质文化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zh-CN" w:eastAsia="zh-CN"/>
        </w:rPr>
        <w:t>（</w:t>
      </w:r>
      <w:r>
        <w:rPr>
          <w:rFonts w:hint="eastAsia" w:ascii="楷体_GB2312" w:hAnsi="楷体_GB2312" w:eastAsia="楷体_GB2312" w:cs="楷体_GB2312"/>
          <w:sz w:val="32"/>
          <w:szCs w:val="32"/>
        </w:rPr>
        <w:t>二十五）守护黄河文化遗产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文化遗产有着丰富的遗存。全国重要大遗址保护项目重点构建的6个片区中，西安片区、洛阳片区、曲阜片区、郑州片区等4个片区都集中分布在黄河流域。黄河流域拥有世界文化类遗产19项，占全国总数41项的46%。从炎黄二帝战蚩尤到大禹治水,从秦皇汉武开疆拓土到贾鲁治河，无不留下了丰厚的黄河文化遗产和动人的历史故事。黄河文化遗产中的郑州、西安、洛阳、开封等古都名扬全球，造纸术、指南针、火药、印刷术等创造发明领先世界，《诗经》《老子》《论语》《史记》等经典享誉海内外，农业生产技术、天文历法、灌溉工程技等都为人类文明进步作出过巨大贡献。要推进黄河文化遗产的系统保护，守好老祖宗留给我们的宝贵遗产。保护好黄河文化遗产，是延续历史文脉，讲好黄河故事，传承和弘扬黄河精神，增强文化自信的重要前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大遗址曲阜片区文化遗产保护；西安大明宫遗址保护区；黄河古堡研究（黄河沿岸古堡，固守家园、固守信仰）；丹葛尔古城写意（青海省湼源县丹葛尔古城，农耕文化和草原文化，唐蕃古道、丝绸南路、古院落、排灯、剪纸、羊皮绣等）；磧口古镇（古镇风貌、旅游景观、古镇新貌、历史和现实融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（二十六）传承和弘扬黄河文化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黄河文化是中华文明的重要组成部分，是中华民族的根和魂。要深入挖掘黄河文化蕴含的时代价值，讲好</w:t>
      </w:r>
      <w:r>
        <w:rPr>
          <w:rFonts w:hint="eastAsia" w:ascii="仿宋_GB2312" w:hAnsi="仿宋_GB2312" w:eastAsia="仿宋_GB2312" w:cs="仿宋_GB2312"/>
          <w:sz w:val="32"/>
          <w:szCs w:val="32"/>
          <w:lang w:val="zh-CN" w:eastAsia="zh-CN"/>
        </w:rPr>
        <w:t>“黄</w:t>
      </w:r>
      <w:r>
        <w:rPr>
          <w:rFonts w:hint="eastAsia" w:ascii="仿宋_GB2312" w:hAnsi="仿宋_GB2312" w:eastAsia="仿宋_GB2312" w:cs="仿宋_GB2312"/>
          <w:sz w:val="32"/>
          <w:szCs w:val="32"/>
        </w:rPr>
        <w:t>河故事”，延续历史文脉，坚定文化自信，为实现中华民族伟大复兴的中国梦凝聚精神力量。这是习近平总书记对于保护、传承和弘扬黄河文化提出的目标和要求。伴随黄河流域生态保护和高质量发展上升为国家战略，黄河文化遇到了空前大发展的良机。将黄河文化承载的中华民族伟大的创造精神、奋斗精神、团结精神、爱国精神传承好、弘扬好，使之成为实现中华民族伟大复兴中国梦的力量源泉，是传承和弘扬黄河文化、讲好</w:t>
      </w:r>
      <w:r>
        <w:rPr>
          <w:rFonts w:hint="eastAsia" w:ascii="仿宋_GB2312" w:hAnsi="仿宋_GB2312" w:eastAsia="仿宋_GB2312" w:cs="仿宋_GB2312"/>
          <w:sz w:val="32"/>
          <w:szCs w:val="32"/>
          <w:lang w:val="zh-CN" w:eastAsia="zh-CN"/>
        </w:rPr>
        <w:t>“黄河</w:t>
      </w:r>
      <w:r>
        <w:rPr>
          <w:rFonts w:hint="eastAsia" w:ascii="仿宋_GB2312" w:hAnsi="仿宋_GB2312" w:eastAsia="仿宋_GB2312" w:cs="仿宋_GB2312"/>
          <w:sz w:val="32"/>
          <w:szCs w:val="32"/>
        </w:rPr>
        <w:t>故事”的主旨。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大河不息（表现黄河不息、文脉不绝、精神光大、砥砺前行的民族精神和时代精神）；大型豫剧《黄河绝唱》。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五、造福人民的幸福河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（二十七）滩区居民的安居梦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滩区是指黄河主河槽与防汛大堤之间的区域，主要集中在黄河下游的河南和山东省境内。黄河滩区既是黄河行洪、滞洪、沉沙的场所，也是区内群众生产生活的基本空间。长期以来，受汛期洪水淹没威胁等因素影响，滩区基础设施较为薄弱，经济社会发展相对落后。</w:t>
      </w:r>
      <w:r>
        <w:rPr>
          <w:rFonts w:hint="eastAsia" w:ascii="仿宋_GB2312" w:hAnsi="仿宋_GB2312" w:eastAsia="仿宋_GB2312" w:cs="仿宋_GB2312"/>
          <w:sz w:val="32"/>
          <w:szCs w:val="32"/>
          <w:lang w:val="zh-CN" w:eastAsia="zh-CN"/>
        </w:rPr>
        <w:t>“三年</w:t>
      </w:r>
      <w:r>
        <w:rPr>
          <w:rFonts w:hint="eastAsia" w:ascii="仿宋_GB2312" w:hAnsi="仿宋_GB2312" w:eastAsia="仿宋_GB2312" w:cs="仿宋_GB2312"/>
          <w:sz w:val="32"/>
          <w:szCs w:val="32"/>
        </w:rPr>
        <w:t>攒钱、三年筑台、三年盖房、三年还账”,是许多滩区群众的宿命，贫困率极高。党中央、国务院高度重视黄河下游滩区治理和滩区群众脱贫致富工作。习近平总书记视察黄河，心系滩区人民。李克强总理多次就黄河下游滩区居民迁建工作做出重要指示批示，并于2017年5月赴河南省黄河滩区考察并主持召开现场会，研究推进黄河滩区居民迁建工作。同年8月1日，国家发改委印发《河南省黄河滩区居民迁建规划》和《山东省黄河滩区居民迁建规划》，涉及鲁豫两省黄河滩区近200万人的滩区居民防洪安全和安居的迁建计划全面推开。根据规划，河南省到2020年，完成</w:t>
      </w:r>
      <w:r>
        <w:rPr>
          <w:rFonts w:hint="eastAsia" w:ascii="仿宋_GB2312" w:hAnsi="仿宋_GB2312" w:eastAsia="仿宋_GB2312" w:cs="仿宋_GB2312"/>
          <w:sz w:val="32"/>
          <w:szCs w:val="32"/>
          <w:lang w:val="en-US" w:eastAsia="en-US"/>
        </w:rPr>
        <w:t>24.</w:t>
      </w:r>
      <w:r>
        <w:rPr>
          <w:rFonts w:hint="eastAsia" w:ascii="仿宋_GB2312" w:hAnsi="仿宋_GB2312" w:eastAsia="仿宋_GB2312" w:cs="仿宋_GB2312"/>
          <w:sz w:val="32"/>
          <w:szCs w:val="32"/>
        </w:rPr>
        <w:t>32万人整村外迁安置任务；然后解决滩内剩余洪水淹没风险高的</w:t>
      </w:r>
      <w:r>
        <w:rPr>
          <w:rFonts w:hint="eastAsia" w:ascii="仿宋_GB2312" w:hAnsi="仿宋_GB2312" w:eastAsia="仿宋_GB2312" w:cs="仿宋_GB2312"/>
          <w:sz w:val="32"/>
          <w:szCs w:val="32"/>
          <w:lang w:val="en-US" w:eastAsia="en-US"/>
        </w:rPr>
        <w:t>53.</w:t>
      </w:r>
      <w:r>
        <w:rPr>
          <w:rFonts w:hint="eastAsia" w:ascii="仿宋_GB2312" w:hAnsi="仿宋_GB2312" w:eastAsia="仿宋_GB2312" w:cs="仿宋_GB2312"/>
          <w:sz w:val="32"/>
          <w:szCs w:val="32"/>
        </w:rPr>
        <w:t>3万群众的防洪安全问题。山东省到2020年，计划外迁安置</w:t>
      </w:r>
      <w:r>
        <w:rPr>
          <w:rFonts w:hint="eastAsia" w:ascii="仿宋_GB2312" w:hAnsi="仿宋_GB2312" w:eastAsia="仿宋_GB2312" w:cs="仿宋_GB2312"/>
          <w:sz w:val="32"/>
          <w:szCs w:val="32"/>
          <w:lang w:val="en-US" w:eastAsia="en-US"/>
        </w:rPr>
        <w:t>14.</w:t>
      </w:r>
      <w:r>
        <w:rPr>
          <w:rFonts w:hint="eastAsia" w:ascii="仿宋_GB2312" w:hAnsi="仿宋_GB2312" w:eastAsia="仿宋_GB2312" w:cs="仿宋_GB2312"/>
          <w:sz w:val="32"/>
          <w:szCs w:val="32"/>
        </w:rPr>
        <w:t>1万人，就近避洪安置</w:t>
      </w:r>
      <w:r>
        <w:rPr>
          <w:rFonts w:hint="eastAsia" w:ascii="仿宋_GB2312" w:hAnsi="仿宋_GB2312" w:eastAsia="仿宋_GB2312" w:cs="仿宋_GB2312"/>
          <w:sz w:val="32"/>
          <w:szCs w:val="32"/>
          <w:lang w:val="en-US" w:eastAsia="en-US"/>
        </w:rPr>
        <w:t>34.97</w:t>
      </w:r>
      <w:r>
        <w:rPr>
          <w:rFonts w:hint="eastAsia" w:ascii="仿宋_GB2312" w:hAnsi="仿宋_GB2312" w:eastAsia="仿宋_GB2312" w:cs="仿宋_GB2312"/>
          <w:sz w:val="32"/>
          <w:szCs w:val="32"/>
        </w:rPr>
        <w:t>万人，旧村台改造提升安置</w:t>
      </w:r>
      <w:r>
        <w:rPr>
          <w:rFonts w:hint="eastAsia" w:ascii="仿宋_GB2312" w:hAnsi="仿宋_GB2312" w:eastAsia="仿宋_GB2312" w:cs="仿宋_GB2312"/>
          <w:sz w:val="32"/>
          <w:szCs w:val="32"/>
          <w:lang w:val="en-US" w:eastAsia="en-US"/>
        </w:rPr>
        <w:t>5.11</w:t>
      </w:r>
      <w:r>
        <w:rPr>
          <w:rFonts w:hint="eastAsia" w:ascii="仿宋_GB2312" w:hAnsi="仿宋_GB2312" w:eastAsia="仿宋_GB2312" w:cs="仿宋_GB2312"/>
          <w:sz w:val="32"/>
          <w:szCs w:val="32"/>
        </w:rPr>
        <w:t>万人，采取临时撤离措施安置人口</w:t>
      </w:r>
      <w:r>
        <w:rPr>
          <w:rFonts w:hint="eastAsia" w:ascii="仿宋_GB2312" w:hAnsi="仿宋_GB2312" w:eastAsia="仿宋_GB2312" w:cs="仿宋_GB2312"/>
          <w:sz w:val="32"/>
          <w:szCs w:val="32"/>
          <w:lang w:val="en-US" w:eastAsia="en-US"/>
        </w:rPr>
        <w:t>11.55</w:t>
      </w:r>
      <w:r>
        <w:rPr>
          <w:rFonts w:hint="eastAsia" w:ascii="仿宋_GB2312" w:hAnsi="仿宋_GB2312" w:eastAsia="仿宋_GB2312" w:cs="仿宋_GB2312"/>
          <w:sz w:val="32"/>
          <w:szCs w:val="32"/>
        </w:rPr>
        <w:t>万人。一场改变滩区百姓苦难命运的</w:t>
      </w:r>
      <w:r>
        <w:rPr>
          <w:rFonts w:hint="eastAsia" w:ascii="仿宋_GB2312" w:hAnsi="仿宋_GB2312" w:eastAsia="仿宋_GB2312" w:cs="仿宋_GB2312"/>
          <w:sz w:val="32"/>
          <w:szCs w:val="32"/>
          <w:lang w:val="zh-CN" w:eastAsia="zh-CN"/>
        </w:rPr>
        <w:t>“大</w:t>
      </w:r>
      <w:r>
        <w:rPr>
          <w:rFonts w:hint="eastAsia" w:ascii="仿宋_GB2312" w:hAnsi="仿宋_GB2312" w:eastAsia="仿宋_GB2312" w:cs="仿宋_GB2312"/>
          <w:sz w:val="32"/>
          <w:szCs w:val="32"/>
        </w:rPr>
        <w:t>迁建”正轰轰烈烈进行，黄河滩区居民即将实现千年安居梦想，与全国人民同步奔向全面小康。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河南省开展黄河滩区居民迁建设点（2015年开展，可选择试点中的县、乡、村庄为表现对象）；一号村台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黄河滩区脱贫迁建纪实（山东黄河滩区60万居民的</w:t>
      </w:r>
      <w:r>
        <w:rPr>
          <w:rFonts w:hint="eastAsia" w:ascii="仿宋_GB2312" w:hAnsi="仿宋_GB2312" w:eastAsia="仿宋_GB2312" w:cs="仿宋_GB2312"/>
          <w:sz w:val="32"/>
          <w:szCs w:val="32"/>
          <w:lang w:val="zh-CN" w:eastAsia="zh-CN"/>
        </w:rPr>
        <w:t>“安</w:t>
      </w:r>
      <w:r>
        <w:rPr>
          <w:rFonts w:hint="eastAsia" w:ascii="仿宋_GB2312" w:hAnsi="仿宋_GB2312" w:eastAsia="仿宋_GB2312" w:cs="仿宋_GB2312"/>
          <w:sz w:val="32"/>
          <w:szCs w:val="32"/>
        </w:rPr>
        <w:t>居梦”</w:t>
      </w:r>
      <w:r>
        <w:rPr>
          <w:rFonts w:hint="eastAsia" w:ascii="仿宋_GB2312" w:hAnsi="仿宋_GB2312" w:eastAsia="仿宋_GB2312" w:cs="仿宋_GB2312"/>
          <w:sz w:val="32"/>
          <w:szCs w:val="32"/>
          <w:lang w:val="zh-CN" w:eastAsia="zh-CN"/>
        </w:rPr>
        <w:t>“致</w:t>
      </w:r>
      <w:r>
        <w:rPr>
          <w:rFonts w:hint="eastAsia" w:ascii="仿宋_GB2312" w:hAnsi="仿宋_GB2312" w:eastAsia="仿宋_GB2312" w:cs="仿宋_GB2312"/>
          <w:sz w:val="32"/>
          <w:szCs w:val="32"/>
        </w:rPr>
        <w:t>富梦”）。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（二十八）草原上的新生活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流经内蒙古阿拉善盟、乌海市、巴彦淖尔盟、伊克昭盟、包头市、呼和浩特市和乌兰察布盟7个盟市，共有9个国贫旗县、12个区贫旗县，是黄河流域打赢脱贫攻坚战的重要区域。上述贫困旗县基本上都属于农畜产品主产区，贫困人口的生计主要依赖传统农牧业。这些地区生态敏感性强，生产条件较差，靠传统农牧业脱贫致富的路子很多时候走不通。为此，内蒙古积极转变思路，扶贫开发与生态保护并重，立足当地自然资源和生产条件，实行产业扶贫，宜农则农、宜渔则渔、宜游则游；当一方水土养活不了一方人时，把挪穷窝与兴产业并举、安居与乐业并重、搬迁与脱贫同步。截至2018年底，这些地区累计减贫</w:t>
      </w:r>
      <w:r>
        <w:rPr>
          <w:rFonts w:hint="eastAsia" w:ascii="仿宋_GB2312" w:hAnsi="仿宋_GB2312" w:eastAsia="仿宋_GB2312" w:cs="仿宋_GB2312"/>
          <w:sz w:val="32"/>
          <w:szCs w:val="32"/>
          <w:lang w:val="en-US" w:eastAsia="en-US"/>
        </w:rPr>
        <w:t>15.</w:t>
      </w:r>
      <w:r>
        <w:rPr>
          <w:rFonts w:hint="eastAsia" w:ascii="仿宋_GB2312" w:hAnsi="仿宋_GB2312" w:eastAsia="仿宋_GB2312" w:cs="仿宋_GB2312"/>
          <w:sz w:val="32"/>
          <w:szCs w:val="32"/>
        </w:rPr>
        <w:t>8万户、35万人，脱贫攻坚取得巨大成效，黄河成了贫困地区群众脱贫致富的</w:t>
      </w:r>
      <w:r>
        <w:rPr>
          <w:rFonts w:hint="eastAsia" w:ascii="仿宋_GB2312" w:hAnsi="仿宋_GB2312" w:eastAsia="仿宋_GB2312" w:cs="仿宋_GB2312"/>
          <w:sz w:val="32"/>
          <w:szCs w:val="32"/>
          <w:lang w:val="zh-CN" w:eastAsia="zh-CN"/>
        </w:rPr>
        <w:t>“幸福</w:t>
      </w:r>
      <w:r>
        <w:rPr>
          <w:rFonts w:hint="eastAsia" w:ascii="仿宋_GB2312" w:hAnsi="仿宋_GB2312" w:eastAsia="仿宋_GB2312" w:cs="仿宋_GB2312"/>
          <w:sz w:val="32"/>
          <w:szCs w:val="32"/>
        </w:rPr>
        <w:t>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黄河岸边的</w:t>
      </w:r>
      <w:r>
        <w:rPr>
          <w:rFonts w:hint="eastAsia" w:ascii="仿宋_GB2312" w:hAnsi="仿宋_GB2312" w:eastAsia="仿宋_GB2312" w:cs="仿宋_GB2312"/>
          <w:sz w:val="32"/>
          <w:szCs w:val="32"/>
          <w:lang w:val="zh-CN" w:eastAsia="zh-CN"/>
        </w:rPr>
        <w:t>“红酒</w:t>
      </w:r>
      <w:r>
        <w:rPr>
          <w:rFonts w:hint="eastAsia" w:ascii="仿宋_GB2312" w:hAnsi="仿宋_GB2312" w:eastAsia="仿宋_GB2312" w:cs="仿宋_GB2312"/>
          <w:sz w:val="32"/>
          <w:szCs w:val="32"/>
        </w:rPr>
        <w:t>小镇”（以内蒙古乌海市赛汗乌素村为表现对象）；鱼米之乡大树湾，海海漫漫米粮川（鄂尔多斯市达拉特旗树林召镇东海心村）；河口古镇换新颜（托克托县河口镇，黄河上游和中游分界处，古河口镇已被淹没，新的河口镇现代化农牧业、交通、生态，幸福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（二十九）峡谷中走出脱贫致富新路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晋陕峡谷区域位于黄河中游，以其独特的自然地理条件、丰富的矿产及生物资源、深厚的人文深厚基础及充满魅力的旅游资源，成为极具特色的经济地理单元。但是，区域内生态环境十分脆弱，峡谷沿岸石山区和梁昴丘陵沟壑区，沟壑密度、土壤侵蚀程度较高,被列为全球生态环境脆弱地区和重点治理地区,因此成为全国集中连片的贫困地区之一。为推动晋陕峡谷区域人民脱贫，实现区域经济、社会、资源、环境协调发展，陕西省人民政府开展了《黄河晋陕峡谷区域综合开发》课题研究，对区域长远发展作出规划，并制定《陕北黄河沿岸土石山区（洛河峡谷地带）扶贫移民搬迁规划》，将移民搬迁与城镇化建设、新农村建设、发展现代农业和农民进城就业创业紧密结合，同步推进住房建设、配套设施建设、产业开发、社会事业发展、生态环境建设,从根本上解决贫困群众的生存与发展问题，实现区域经济综合实力、人民生活水平、生态环境保护上台阶。山西省出台《黄河晋陕峡谷山西区域经济综合开发“十一五”规划》，把区域贫困人口全部脱贫纳入规划。十几年来，通过强有力的政府行为和晋陕峡谷地区人民的努力，该地区发生了前所未有的变化，生态环境恶化趋势得到初步遏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大宁技工新时代讲习所（山西临汾大宁县</w:t>
      </w:r>
      <w:r>
        <w:rPr>
          <w:rFonts w:hint="eastAsia" w:ascii="仿宋_GB2312" w:hAnsi="仿宋_GB2312" w:eastAsia="仿宋_GB2312" w:cs="仿宋_GB2312"/>
          <w:sz w:val="32"/>
          <w:szCs w:val="32"/>
          <w:lang w:val="zh-CN" w:eastAsia="zh-CN"/>
        </w:rPr>
        <w:t>“赋权</w:t>
      </w:r>
      <w:r>
        <w:rPr>
          <w:rFonts w:hint="eastAsia" w:ascii="仿宋_GB2312" w:hAnsi="仿宋_GB2312" w:eastAsia="仿宋_GB2312" w:cs="仿宋_GB2312"/>
          <w:sz w:val="32"/>
          <w:szCs w:val="32"/>
        </w:rPr>
        <w:t>于民”的精准扶贫新路）；美丽乡村马营河（山西右玉县杀虎口风景区马营河村生态旅游专业合作社）；</w:t>
      </w:r>
      <w:r>
        <w:rPr>
          <w:rFonts w:hint="eastAsia" w:ascii="仿宋_GB2312" w:hAnsi="仿宋_GB2312" w:eastAsia="仿宋_GB2312" w:cs="仿宋_GB2312"/>
          <w:sz w:val="32"/>
          <w:szCs w:val="32"/>
          <w:lang w:val="zh-CN" w:eastAsia="zh-CN"/>
        </w:rPr>
        <w:t>“先</w:t>
      </w:r>
      <w:r>
        <w:rPr>
          <w:rFonts w:hint="eastAsia" w:ascii="仿宋_GB2312" w:hAnsi="仿宋_GB2312" w:eastAsia="仿宋_GB2312" w:cs="仿宋_GB2312"/>
          <w:sz w:val="32"/>
          <w:szCs w:val="32"/>
        </w:rPr>
        <w:t>诊疗后付费</w:t>
      </w:r>
      <w:r>
        <w:rPr>
          <w:rFonts w:hint="eastAsia" w:ascii="仿宋_GB2312" w:hAnsi="仿宋_GB2312" w:eastAsia="仿宋_GB2312" w:cs="仿宋_GB2312"/>
          <w:sz w:val="32"/>
          <w:szCs w:val="32"/>
          <w:lang w:val="zh-CN" w:eastAsia="zh-CN"/>
        </w:rPr>
        <w:t>”（陕</w:t>
      </w:r>
      <w:r>
        <w:rPr>
          <w:rFonts w:hint="eastAsia" w:ascii="仿宋_GB2312" w:hAnsi="仿宋_GB2312" w:eastAsia="仿宋_GB2312" w:cs="仿宋_GB2312"/>
          <w:sz w:val="32"/>
          <w:szCs w:val="32"/>
        </w:rPr>
        <w:t>西靖边县让贫困户看得起病）；</w:t>
      </w:r>
      <w:r>
        <w:rPr>
          <w:rFonts w:hint="eastAsia" w:ascii="仿宋_GB2312" w:hAnsi="仿宋_GB2312" w:eastAsia="仿宋_GB2312" w:cs="仿宋_GB2312"/>
          <w:sz w:val="32"/>
          <w:szCs w:val="32"/>
          <w:lang w:val="zh-CN" w:eastAsia="zh-CN"/>
        </w:rPr>
        <w:t>“摭</w:t>
      </w:r>
      <w:r>
        <w:rPr>
          <w:rFonts w:hint="eastAsia" w:ascii="仿宋_GB2312" w:hAnsi="仿宋_GB2312" w:eastAsia="仿宋_GB2312" w:cs="仿宋_GB2312"/>
          <w:sz w:val="32"/>
          <w:szCs w:val="32"/>
        </w:rPr>
        <w:t>上清涧</w:t>
      </w:r>
      <w:r>
        <w:rPr>
          <w:rFonts w:hint="eastAsia" w:ascii="仿宋_GB2312" w:hAnsi="仿宋_GB2312" w:eastAsia="仿宋_GB2312" w:cs="仿宋_GB2312"/>
          <w:sz w:val="32"/>
          <w:szCs w:val="32"/>
          <w:lang w:val="zh-CN" w:eastAsia="zh-CN"/>
        </w:rPr>
        <w:t>”（陕</w:t>
      </w:r>
      <w:r>
        <w:rPr>
          <w:rFonts w:hint="eastAsia" w:ascii="仿宋_GB2312" w:hAnsi="仿宋_GB2312" w:eastAsia="仿宋_GB2312" w:cs="仿宋_GB2312"/>
          <w:sz w:val="32"/>
          <w:szCs w:val="32"/>
        </w:rPr>
        <w:t>西清涧县产业扶贫）。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（三十）各民族的生活画卷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位于黄河上游的青海、四川、甘肃、宁夏，是黄河流域内少数民族分布较多的省份，以回族、藏族人口为最多，超过100万人。东乡族、土族、撒拉族、保安族人口虽少，但均占本地区总人口的85%以上。回族主要聚居在宁夏回族自治区，青海省门源、化隆回族自治县，甘肃省临夏回</w:t>
      </w:r>
      <w:r>
        <w:rPr>
          <w:rFonts w:hint="eastAsia" w:ascii="仿宋_GB2312" w:hAnsi="仿宋_GB2312" w:eastAsia="仿宋_GB2312" w:cs="仿宋_GB2312"/>
          <w:sz w:val="32"/>
          <w:szCs w:val="32"/>
          <w:lang w:val="zh-CN" w:eastAsia="zh-CN"/>
        </w:rPr>
        <w:t>族自治</w:t>
      </w:r>
      <w:r>
        <w:rPr>
          <w:rFonts w:hint="eastAsia" w:ascii="仿宋_GB2312" w:hAnsi="仿宋_GB2312" w:eastAsia="仿宋_GB2312" w:cs="仿宋_GB2312"/>
          <w:sz w:val="32"/>
          <w:szCs w:val="32"/>
        </w:rPr>
        <w:t>州和张家川回族自治县境内。藏族集中聚居在四川省阿坝藏族自治州、青海省玉树、果洛、海南、黄南、海北藏族自治州，以及甘肃省甘南藏族自治州，天祝藏族自治县等地。东乡族因居住在甘肃省临夏东乡而得名，主要聚居在甘肃省东乡族自治县和积石山保安族东乡族撒拉族自治县。土族主要居住在青海省互助土族自治县，以及民和、大通等县。撒拉族主要分布在青海省循化撒拉族自治县和积石山保安族东乡族撒拉族自治县。保安族主要聚居在甘肃省积石山保安族东乡族撒拉族自治县。这些民族聚居区域，多属于生态脆弱区、资源输出地区、经济不发达地区。早在80年代，邓小平就针对中国发展不平衡的特点，提出了</w:t>
      </w:r>
      <w:r>
        <w:rPr>
          <w:rFonts w:hint="eastAsia" w:ascii="仿宋_GB2312" w:hAnsi="仿宋_GB2312" w:eastAsia="仿宋_GB2312" w:cs="仿宋_GB2312"/>
          <w:sz w:val="32"/>
          <w:szCs w:val="32"/>
          <w:lang w:val="zh-CN" w:eastAsia="zh-CN"/>
        </w:rPr>
        <w:t>“两个</w:t>
      </w:r>
      <w:r>
        <w:rPr>
          <w:rFonts w:hint="eastAsia" w:ascii="仿宋_GB2312" w:hAnsi="仿宋_GB2312" w:eastAsia="仿宋_GB2312" w:cs="仿宋_GB2312"/>
          <w:sz w:val="32"/>
          <w:szCs w:val="32"/>
        </w:rPr>
        <w:t>大局”的战略构想。1998年费孝通先生提出建立黄河上游多民族经济开发区的构想，引起各方面关注。1999年11月，中央经济工作会议部署，抓住时机，着手实施西部大开发战略，推动黄河上游多民族聚居区域经济社会取得长足发展，各民族生活水平显著提高。新时代精准扶贫战略和乡村振兴战略实施以来，黄河上游各民族进入生活方式变化最大，生活水平提升最快的时期，展现出一幅民族团结、社会稳定、共享幸福生活的美丽画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玛曲草原的夏收；甘南民俗文化（着重表现新时代幸福生活）；临夏八坊十三巷；天下黄河富宁夏；九曲黄河第一湾</w:t>
      </w:r>
      <w:r>
        <w:rPr>
          <w:rFonts w:hint="eastAsia" w:ascii="仿宋_GB2312" w:hAnsi="仿宋_GB2312" w:eastAsia="仿宋_GB2312" w:cs="仿宋_GB2312"/>
          <w:sz w:val="32"/>
          <w:szCs w:val="32"/>
          <w:lang w:val="zh-CN" w:eastAsia="zh-CN"/>
        </w:rPr>
        <w:t>“一家</w:t>
      </w:r>
      <w:r>
        <w:rPr>
          <w:rFonts w:hint="eastAsia" w:ascii="仿宋_GB2312" w:hAnsi="仿宋_GB2312" w:eastAsia="仿宋_GB2312" w:cs="仿宋_GB2312"/>
          <w:sz w:val="32"/>
          <w:szCs w:val="32"/>
        </w:rPr>
        <w:t>人”；玛曲牧家乐；六月六——</w:t>
      </w:r>
      <w:r>
        <w:rPr>
          <w:rFonts w:hint="eastAsia" w:ascii="仿宋_GB2312" w:hAnsi="仿宋_GB2312" w:eastAsia="仿宋_GB2312" w:cs="仿宋_GB2312"/>
          <w:sz w:val="32"/>
          <w:szCs w:val="32"/>
          <w:lang w:val="zh-CN" w:eastAsia="zh-CN"/>
        </w:rPr>
        <w:t>“花</w:t>
      </w:r>
      <w:r>
        <w:rPr>
          <w:rFonts w:hint="eastAsia" w:ascii="仿宋_GB2312" w:hAnsi="仿宋_GB2312" w:eastAsia="仿宋_GB2312" w:cs="仿宋_GB2312"/>
          <w:sz w:val="32"/>
          <w:szCs w:val="32"/>
        </w:rPr>
        <w:t>儿”盛会（着重表现汉、藏、土、回、萨拉、东乡等多个民族团结幸福的生活，要有新时代气息）；双手绣出幸福花；搬下山•天地宽；雪域欢歌。</w:t>
      </w:r>
      <w:bookmarkStart w:id="11" w:name="_GoBack"/>
      <w:bookmarkEnd w:id="11"/>
    </w:p>
    <w:sectPr>
      <w:footerReference r:id="rId7" w:type="first"/>
      <w:footerReference r:id="rId5" w:type="default"/>
      <w:footerReference r:id="rId6" w:type="even"/>
      <w:footnotePr>
        <w:numFmt w:val="decimal"/>
      </w:footnotePr>
      <w:pgSz w:w="11900" w:h="16840"/>
      <w:pgMar w:top="2098" w:right="1474" w:bottom="1984" w:left="1587" w:header="0" w:footer="3" w:gutter="0"/>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6153150</wp:posOffset>
              </wp:positionH>
              <wp:positionV relativeFrom="page">
                <wp:posOffset>10052685</wp:posOffset>
              </wp:positionV>
              <wp:extent cx="454025" cy="106680"/>
              <wp:effectExtent l="0" t="0" r="0" b="0"/>
              <wp:wrapNone/>
              <wp:docPr id="22" name="Shape 22"/>
              <wp:cNvGraphicFramePr/>
              <a:graphic xmlns:a="http://schemas.openxmlformats.org/drawingml/2006/main">
                <a:graphicData uri="http://schemas.microsoft.com/office/word/2010/wordprocessingShape">
                  <wps:wsp>
                    <wps:cNvSpPr txBox="1"/>
                    <wps:spPr>
                      <a:xfrm>
                        <a:off x="0" y="0"/>
                        <a:ext cx="454025"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22" o:spid="_x0000_s1026" o:spt="202" type="#_x0000_t202" style="position:absolute;left:0pt;margin-left:484.5pt;margin-top:791.55pt;height:8.4pt;width:35.75pt;mso-position-horizontal-relative:page;mso-position-vertical-relative:page;mso-wrap-style:none;z-index:-251657216;mso-width-relative:page;mso-height-relative:page;" filled="f" stroked="f" coordsize="21600,21600" o:gfxdata="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AUsPfNgAAAAOAQAADwAAAAAAAAABACAAAAAiAAAAZHJzL2Rv&#10;d25yZXYueG1sUEsBAhQAFAAAAAgAh07iQHvzlYqPAQAAIwMAAA4AAAAAAAAAAQAgAAAAJw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1019175</wp:posOffset>
              </wp:positionH>
              <wp:positionV relativeFrom="page">
                <wp:posOffset>10059035</wp:posOffset>
              </wp:positionV>
              <wp:extent cx="448310" cy="106680"/>
              <wp:effectExtent l="0" t="0" r="0" b="0"/>
              <wp:wrapNone/>
              <wp:docPr id="24" name="Shape 24"/>
              <wp:cNvGraphicFramePr/>
              <a:graphic xmlns:a="http://schemas.openxmlformats.org/drawingml/2006/main">
                <a:graphicData uri="http://schemas.microsoft.com/office/word/2010/wordprocessingShape">
                  <wps:wsp>
                    <wps:cNvSpPr txBox="1"/>
                    <wps:spPr>
                      <a:xfrm>
                        <a:off x="0" y="0"/>
                        <a:ext cx="448310"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24" o:spid="_x0000_s1026" o:spt="202" type="#_x0000_t202" style="position:absolute;left:0pt;margin-left:80.25pt;margin-top:792.05pt;height:8.4pt;width:35.3pt;mso-position-horizontal-relative:page;mso-position-vertical-relative:page;mso-wrap-style:none;z-index:-251657216;mso-width-relative:page;mso-height-relative:page;" filled="f" stroked="f" coordsize="21600,21600" o:gfxdata="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cClG7XAAAADQEAAA8AAAAAAAAAAQAgAAAAIgAAAGRycy9kb3du&#10;cmV2LnhtbFBLAQIUABQAAAAIAIdO4kBnG4BHjgEAACMDAAAOAAAAAAAAAAEAIAAAACYBAABkcnMv&#10;ZTJvRG9jLnhtbFBLBQYAAAAABgAGAFkBAAAm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6149975</wp:posOffset>
              </wp:positionH>
              <wp:positionV relativeFrom="page">
                <wp:posOffset>10043795</wp:posOffset>
              </wp:positionV>
              <wp:extent cx="448310" cy="103505"/>
              <wp:effectExtent l="0" t="0" r="0" b="0"/>
              <wp:wrapNone/>
              <wp:docPr id="26" name="Shape 26"/>
              <wp:cNvGraphicFramePr/>
              <a:graphic xmlns:a="http://schemas.openxmlformats.org/drawingml/2006/main">
                <a:graphicData uri="http://schemas.microsoft.com/office/word/2010/wordprocessingShape">
                  <wps:wsp>
                    <wps:cNvSpPr txBox="1"/>
                    <wps:spPr>
                      <a:xfrm>
                        <a:off x="0" y="0"/>
                        <a:ext cx="448310" cy="10350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p>
                      </w:txbxContent>
                    </wps:txbx>
                    <wps:bodyPr wrap="none" lIns="0" tIns="0" rIns="0" bIns="0">
                      <a:spAutoFit/>
                    </wps:bodyPr>
                  </wps:wsp>
                </a:graphicData>
              </a:graphic>
            </wp:anchor>
          </w:drawing>
        </mc:Choice>
        <mc:Fallback>
          <w:pict>
            <v:shape id="Shape 26" o:spid="_x0000_s1026" o:spt="202" type="#_x0000_t202" style="position:absolute;left:0pt;margin-left:484.25pt;margin-top:790.85pt;height:8.15pt;width:35.3pt;mso-position-horizontal-relative:page;mso-position-vertical-relative:page;mso-wrap-style:none;z-index:-251657216;mso-width-relative:page;mso-height-relative:page;" filled="f" stroked="f" coordsize="21600,21600" o:gfxdata="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gdcEe2AAAAA4BAAAPAAAAAAAAAAEAIAAAACIAAABkcnMvZG93&#10;bnJldi54bWxQSwECFAAUAAAACACHTuJASZw1Do4BAAAjAwAADgAAAAAAAAABACAAAAAn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B7A2076"/>
    <w:rsid w:val="114D34B5"/>
    <w:rsid w:val="11587B66"/>
    <w:rsid w:val="18D607F9"/>
    <w:rsid w:val="1D535C71"/>
    <w:rsid w:val="2418699B"/>
    <w:rsid w:val="2B895764"/>
    <w:rsid w:val="2C820DB8"/>
    <w:rsid w:val="31F60E72"/>
    <w:rsid w:val="327D74E4"/>
    <w:rsid w:val="3EFE63D1"/>
    <w:rsid w:val="40C34E3C"/>
    <w:rsid w:val="48064DC5"/>
    <w:rsid w:val="48B63731"/>
    <w:rsid w:val="5E6D1AB5"/>
    <w:rsid w:val="603A7D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i/>
      <w:iCs/>
      <w:color w:val="B2A2B4"/>
      <w:sz w:val="36"/>
      <w:szCs w:val="36"/>
      <w:u w:val="none"/>
      <w:shd w:val="clear" w:color="auto" w:fill="auto"/>
      <w:lang w:val="zh-TW" w:eastAsia="zh-TW" w:bidi="zh-TW"/>
    </w:rPr>
  </w:style>
  <w:style w:type="paragraph" w:customStyle="1" w:styleId="5">
    <w:name w:val="Body text|2"/>
    <w:basedOn w:val="1"/>
    <w:link w:val="4"/>
    <w:qFormat/>
    <w:uiPriority w:val="0"/>
    <w:pPr>
      <w:widowControl w:val="0"/>
      <w:shd w:val="clear" w:color="auto" w:fill="auto"/>
      <w:spacing w:after="980"/>
      <w:jc w:val="right"/>
    </w:pPr>
    <w:rPr>
      <w:rFonts w:ascii="宋体" w:hAnsi="宋体" w:eastAsia="宋体" w:cs="宋体"/>
      <w:i/>
      <w:iCs/>
      <w:color w:val="B2A2B4"/>
      <w:sz w:val="36"/>
      <w:szCs w:val="36"/>
      <w:u w:val="none"/>
      <w:shd w:val="clear" w:color="auto" w:fill="auto"/>
      <w:lang w:val="zh-TW" w:eastAsia="zh-TW" w:bidi="zh-TW"/>
    </w:rPr>
  </w:style>
  <w:style w:type="character" w:customStyle="1" w:styleId="6">
    <w:name w:val="Heading #1|1_"/>
    <w:basedOn w:val="3"/>
    <w:link w:val="7"/>
    <w:qFormat/>
    <w:uiPriority w:val="0"/>
    <w:rPr>
      <w:rFonts w:ascii="宋体" w:hAnsi="宋体" w:eastAsia="宋体" w:cs="宋体"/>
      <w:color w:val="F83439"/>
      <w:sz w:val="82"/>
      <w:szCs w:val="82"/>
      <w:u w:val="singl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740"/>
      <w:jc w:val="center"/>
      <w:outlineLvl w:val="0"/>
    </w:pPr>
    <w:rPr>
      <w:rFonts w:ascii="宋体" w:hAnsi="宋体" w:eastAsia="宋体" w:cs="宋体"/>
      <w:color w:val="F83439"/>
      <w:sz w:val="82"/>
      <w:szCs w:val="82"/>
      <w:u w:val="singl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360" w:lineRule="auto"/>
      <w:ind w:firstLine="400"/>
    </w:pPr>
    <w:rPr>
      <w:rFonts w:ascii="宋体" w:hAnsi="宋体" w:eastAsia="宋体" w:cs="宋体"/>
      <w:sz w:val="28"/>
      <w:szCs w:val="28"/>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34"/>
      <w:szCs w:val="34"/>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440"/>
      <w:jc w:val="center"/>
      <w:outlineLvl w:val="1"/>
    </w:pPr>
    <w:rPr>
      <w:rFonts w:ascii="宋体" w:hAnsi="宋体" w:eastAsia="宋体" w:cs="宋体"/>
      <w:sz w:val="34"/>
      <w:szCs w:val="34"/>
      <w:u w:val="none"/>
      <w:shd w:val="clear" w:color="auto" w:fill="auto"/>
      <w:lang w:val="zh-TW" w:eastAsia="zh-TW" w:bidi="zh-TW"/>
    </w:rPr>
  </w:style>
  <w:style w:type="character" w:customStyle="1" w:styleId="12">
    <w:name w:val="Header or footer|2_"/>
    <w:basedOn w:val="3"/>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lang w:val="zh-TW" w:eastAsia="zh-TW" w:bidi="zh-TW"/>
    </w:rPr>
  </w:style>
  <w:style w:type="character" w:customStyle="1" w:styleId="14">
    <w:name w:val="Header or footer|1_"/>
    <w:basedOn w:val="3"/>
    <w:link w:val="15"/>
    <w:qFormat/>
    <w:uiPriority w:val="0"/>
    <w:rPr>
      <w:u w:val="none"/>
      <w:shd w:val="clear" w:color="auto" w:fill="auto"/>
    </w:rPr>
  </w:style>
  <w:style w:type="paragraph" w:customStyle="1" w:styleId="15">
    <w:name w:val="Header or footer|1"/>
    <w:basedOn w:val="1"/>
    <w:link w:val="14"/>
    <w:qFormat/>
    <w:uiPriority w:val="0"/>
    <w:pPr>
      <w:widowControl w:val="0"/>
      <w:shd w:val="clear" w:color="auto" w:fill="auto"/>
    </w:pPr>
    <w:rPr>
      <w:u w:val="none"/>
      <w:shd w:val="clear" w:color="auto" w:fill="auto"/>
    </w:rPr>
  </w:style>
  <w:style w:type="character" w:customStyle="1" w:styleId="16">
    <w:name w:val="Other|1_"/>
    <w:basedOn w:val="3"/>
    <w:link w:val="17"/>
    <w:qFormat/>
    <w:uiPriority w:val="0"/>
    <w:rPr>
      <w:rFonts w:ascii="宋体" w:hAnsi="宋体" w:eastAsia="宋体" w:cs="宋体"/>
      <w:sz w:val="28"/>
      <w:szCs w:val="28"/>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spacing w:line="360"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65</TotalTime>
  <ScaleCrop>false</ScaleCrop>
  <LinksUpToDate>false</LinksUpToDate>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2020-08-30T05:03:00Z</dcterms:created>
  <dc:creator>Administrator</dc:creator>
  <cp:lastModifiedBy>W</cp:lastModifiedBy>
  <dcterms:modified xsi:type="dcterms:W3CDTF">2021-03-05T09:33:28Z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